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E92EA" w14:textId="77777777" w:rsidR="004E1B66" w:rsidRPr="00EF276F" w:rsidRDefault="00E43DA5">
      <w:pPr>
        <w:ind w:firstLineChars="0" w:firstLine="0"/>
        <w:jc w:val="center"/>
        <w:rPr>
          <w:rFonts w:cs="Times New Roman"/>
          <w:b/>
          <w:bCs/>
          <w:sz w:val="30"/>
          <w:szCs w:val="30"/>
          <w:shd w:val="clear" w:color="auto" w:fill="FFFFFF"/>
        </w:rPr>
      </w:pPr>
      <w:r w:rsidRPr="00EF276F">
        <w:rPr>
          <w:rFonts w:cs="Times New Roman"/>
          <w:b/>
          <w:bCs/>
          <w:sz w:val="30"/>
          <w:szCs w:val="30"/>
          <w:shd w:val="clear" w:color="auto" w:fill="FFFFFF"/>
        </w:rPr>
        <w:t>附件一：人畜共患传染病重症诊治全国重点实验室</w:t>
      </w:r>
      <w:r w:rsidRPr="00EF276F">
        <w:rPr>
          <w:rFonts w:cs="Times New Roman"/>
          <w:b/>
          <w:bCs/>
          <w:sz w:val="30"/>
          <w:szCs w:val="30"/>
          <w:shd w:val="clear" w:color="auto" w:fill="FFFFFF"/>
        </w:rPr>
        <w:t>202</w:t>
      </w:r>
      <w:r w:rsidRPr="00EF276F">
        <w:rPr>
          <w:rFonts w:cs="Times New Roman"/>
          <w:b/>
          <w:bCs/>
          <w:sz w:val="30"/>
          <w:szCs w:val="30"/>
          <w:shd w:val="clear" w:color="auto" w:fill="FFFFFF"/>
        </w:rPr>
        <w:t>4</w:t>
      </w:r>
      <w:r w:rsidRPr="00EF276F">
        <w:rPr>
          <w:rFonts w:cs="Times New Roman"/>
          <w:b/>
          <w:bCs/>
          <w:sz w:val="30"/>
          <w:szCs w:val="30"/>
          <w:shd w:val="clear" w:color="auto" w:fill="FFFFFF"/>
        </w:rPr>
        <w:t>年度开放课题评审信息表</w:t>
      </w:r>
    </w:p>
    <w:p w14:paraId="6AD6FA8A" w14:textId="77777777" w:rsidR="004E1B66" w:rsidRDefault="004E1B66">
      <w:pPr>
        <w:ind w:firstLineChars="0" w:firstLine="0"/>
        <w:jc w:val="center"/>
        <w:rPr>
          <w:rFonts w:cs="Times New Roman"/>
          <w:b/>
          <w:bCs/>
          <w:color w:val="575758"/>
          <w:sz w:val="30"/>
          <w:szCs w:val="30"/>
          <w:shd w:val="clear" w:color="auto" w:fill="FFFFFF"/>
        </w:rPr>
      </w:pPr>
    </w:p>
    <w:tbl>
      <w:tblPr>
        <w:tblStyle w:val="a3"/>
        <w:tblW w:w="0" w:type="auto"/>
        <w:tblLook w:val="04A0" w:firstRow="1" w:lastRow="0" w:firstColumn="1" w:lastColumn="0" w:noHBand="0" w:noVBand="1"/>
      </w:tblPr>
      <w:tblGrid>
        <w:gridCol w:w="664"/>
        <w:gridCol w:w="1746"/>
        <w:gridCol w:w="4166"/>
        <w:gridCol w:w="1073"/>
        <w:gridCol w:w="873"/>
      </w:tblGrid>
      <w:tr w:rsidR="004E1B66" w14:paraId="7A15162C" w14:textId="77777777">
        <w:tc>
          <w:tcPr>
            <w:tcW w:w="664" w:type="dxa"/>
            <w:vAlign w:val="center"/>
          </w:tcPr>
          <w:p w14:paraId="545670AD" w14:textId="77777777" w:rsidR="004E1B66" w:rsidRDefault="00E43DA5">
            <w:pPr>
              <w:ind w:firstLineChars="0" w:firstLine="0"/>
              <w:jc w:val="center"/>
              <w:rPr>
                <w:rFonts w:ascii="宋体" w:hAnsi="宋体" w:cs="宋体"/>
                <w:b/>
                <w:bCs/>
                <w:color w:val="575758"/>
                <w:sz w:val="21"/>
                <w:szCs w:val="21"/>
                <w:shd w:val="clear" w:color="auto" w:fill="FFFFFF"/>
              </w:rPr>
            </w:pPr>
            <w:r>
              <w:rPr>
                <w:rFonts w:ascii="宋体" w:hAnsi="宋体" w:cs="宋体" w:hint="eastAsia"/>
                <w:b/>
                <w:bCs/>
                <w:color w:val="575758"/>
                <w:sz w:val="21"/>
                <w:szCs w:val="21"/>
                <w:shd w:val="clear" w:color="auto" w:fill="FFFFFF"/>
              </w:rPr>
              <w:t>答辩序号</w:t>
            </w:r>
          </w:p>
        </w:tc>
        <w:tc>
          <w:tcPr>
            <w:tcW w:w="1746" w:type="dxa"/>
            <w:vAlign w:val="center"/>
          </w:tcPr>
          <w:p w14:paraId="132D7019" w14:textId="77777777" w:rsidR="004E1B66" w:rsidRDefault="00E43DA5">
            <w:pPr>
              <w:ind w:firstLineChars="0" w:firstLine="0"/>
              <w:jc w:val="center"/>
              <w:rPr>
                <w:rFonts w:ascii="宋体" w:hAnsi="宋体" w:cs="宋体"/>
                <w:b/>
                <w:bCs/>
                <w:color w:val="575758"/>
                <w:sz w:val="21"/>
                <w:szCs w:val="21"/>
                <w:shd w:val="clear" w:color="auto" w:fill="FFFFFF"/>
              </w:rPr>
            </w:pPr>
            <w:r>
              <w:rPr>
                <w:rFonts w:ascii="宋体" w:hAnsi="宋体" w:cs="宋体" w:hint="eastAsia"/>
                <w:b/>
                <w:bCs/>
                <w:color w:val="575758"/>
                <w:sz w:val="21"/>
                <w:szCs w:val="21"/>
                <w:shd w:val="clear" w:color="auto" w:fill="FFFFFF"/>
              </w:rPr>
              <w:t>答辩时间</w:t>
            </w:r>
          </w:p>
        </w:tc>
        <w:tc>
          <w:tcPr>
            <w:tcW w:w="4166" w:type="dxa"/>
            <w:vAlign w:val="center"/>
          </w:tcPr>
          <w:p w14:paraId="51321AFD" w14:textId="77777777" w:rsidR="004E1B66" w:rsidRDefault="00E43DA5">
            <w:pPr>
              <w:ind w:firstLineChars="0" w:firstLine="0"/>
              <w:jc w:val="center"/>
              <w:rPr>
                <w:rFonts w:ascii="宋体" w:hAnsi="宋体" w:cs="宋体"/>
                <w:b/>
                <w:bCs/>
                <w:color w:val="575758"/>
                <w:sz w:val="21"/>
                <w:szCs w:val="21"/>
                <w:shd w:val="clear" w:color="auto" w:fill="FFFFFF"/>
              </w:rPr>
            </w:pPr>
            <w:r>
              <w:rPr>
                <w:rFonts w:ascii="宋体" w:hAnsi="宋体" w:cs="宋体" w:hint="eastAsia"/>
                <w:b/>
                <w:bCs/>
                <w:color w:val="575758"/>
                <w:sz w:val="21"/>
                <w:szCs w:val="21"/>
                <w:shd w:val="clear" w:color="auto" w:fill="FFFFFF"/>
              </w:rPr>
              <w:t>课题名称</w:t>
            </w:r>
          </w:p>
        </w:tc>
        <w:tc>
          <w:tcPr>
            <w:tcW w:w="1073" w:type="dxa"/>
            <w:vAlign w:val="center"/>
          </w:tcPr>
          <w:p w14:paraId="0A4246B0" w14:textId="77777777" w:rsidR="004E1B66" w:rsidRDefault="00E43DA5">
            <w:pPr>
              <w:ind w:firstLineChars="0" w:firstLine="0"/>
              <w:jc w:val="center"/>
              <w:rPr>
                <w:rFonts w:ascii="宋体" w:hAnsi="宋体" w:cs="宋体"/>
                <w:b/>
                <w:bCs/>
                <w:color w:val="575758"/>
                <w:sz w:val="21"/>
                <w:szCs w:val="21"/>
                <w:shd w:val="clear" w:color="auto" w:fill="FFFFFF"/>
              </w:rPr>
            </w:pPr>
            <w:r>
              <w:rPr>
                <w:rFonts w:ascii="宋体" w:hAnsi="宋体" w:cs="宋体" w:hint="eastAsia"/>
                <w:b/>
                <w:bCs/>
                <w:color w:val="575758"/>
                <w:sz w:val="21"/>
                <w:szCs w:val="21"/>
                <w:shd w:val="clear" w:color="auto" w:fill="FFFFFF"/>
              </w:rPr>
              <w:t>申请</w:t>
            </w:r>
          </w:p>
          <w:p w14:paraId="2B9E7B32" w14:textId="77777777" w:rsidR="004E1B66" w:rsidRDefault="00E43DA5">
            <w:pPr>
              <w:ind w:firstLineChars="0" w:firstLine="0"/>
              <w:jc w:val="center"/>
              <w:rPr>
                <w:rFonts w:ascii="宋体" w:hAnsi="宋体" w:cs="宋体"/>
                <w:b/>
                <w:bCs/>
                <w:color w:val="575758"/>
                <w:sz w:val="21"/>
                <w:szCs w:val="21"/>
                <w:shd w:val="clear" w:color="auto" w:fill="FFFFFF"/>
              </w:rPr>
            </w:pPr>
            <w:r>
              <w:rPr>
                <w:rFonts w:ascii="宋体" w:hAnsi="宋体" w:cs="宋体" w:hint="eastAsia"/>
                <w:b/>
                <w:bCs/>
                <w:color w:val="575758"/>
                <w:sz w:val="21"/>
                <w:szCs w:val="21"/>
                <w:shd w:val="clear" w:color="auto" w:fill="FFFFFF"/>
              </w:rPr>
              <w:t>单位</w:t>
            </w:r>
          </w:p>
        </w:tc>
        <w:tc>
          <w:tcPr>
            <w:tcW w:w="873" w:type="dxa"/>
            <w:vAlign w:val="center"/>
          </w:tcPr>
          <w:p w14:paraId="79E8FBE9" w14:textId="77777777" w:rsidR="004E1B66" w:rsidRDefault="00E43DA5">
            <w:pPr>
              <w:ind w:firstLineChars="0" w:firstLine="0"/>
              <w:jc w:val="center"/>
              <w:rPr>
                <w:rFonts w:ascii="宋体" w:hAnsi="宋体" w:cs="宋体"/>
                <w:b/>
                <w:bCs/>
                <w:color w:val="575758"/>
                <w:sz w:val="21"/>
                <w:szCs w:val="21"/>
                <w:shd w:val="clear" w:color="auto" w:fill="FFFFFF"/>
              </w:rPr>
            </w:pPr>
            <w:r>
              <w:rPr>
                <w:rFonts w:ascii="宋体" w:hAnsi="宋体" w:cs="宋体" w:hint="eastAsia"/>
                <w:b/>
                <w:bCs/>
                <w:color w:val="575758"/>
                <w:sz w:val="21"/>
                <w:szCs w:val="21"/>
                <w:shd w:val="clear" w:color="auto" w:fill="FFFFFF"/>
              </w:rPr>
              <w:t>负责人</w:t>
            </w:r>
          </w:p>
        </w:tc>
      </w:tr>
      <w:tr w:rsidR="004E1B66" w14:paraId="1F14740E" w14:textId="77777777">
        <w:tc>
          <w:tcPr>
            <w:tcW w:w="664" w:type="dxa"/>
            <w:vAlign w:val="center"/>
          </w:tcPr>
          <w:p w14:paraId="160091FE" w14:textId="77777777" w:rsidR="004E1B66" w:rsidRDefault="00E43DA5">
            <w:pPr>
              <w:ind w:firstLineChars="0" w:firstLine="0"/>
              <w:jc w:val="center"/>
              <w:rPr>
                <w:rFonts w:cs="Times New Roman"/>
                <w:kern w:val="0"/>
                <w:sz w:val="21"/>
                <w:szCs w:val="21"/>
                <w:lang w:bidi="ar"/>
              </w:rPr>
            </w:pPr>
            <w:r>
              <w:rPr>
                <w:rFonts w:cs="Times New Roman"/>
                <w:b/>
                <w:bCs/>
                <w:color w:val="575758"/>
                <w:sz w:val="21"/>
                <w:szCs w:val="21"/>
                <w:shd w:val="clear" w:color="auto" w:fill="FFFFFF"/>
              </w:rPr>
              <w:t>1</w:t>
            </w:r>
          </w:p>
        </w:tc>
        <w:tc>
          <w:tcPr>
            <w:tcW w:w="1746" w:type="dxa"/>
            <w:vAlign w:val="center"/>
          </w:tcPr>
          <w:p w14:paraId="2EED886E"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b/>
                <w:bCs/>
                <w:kern w:val="0"/>
                <w:sz w:val="21"/>
                <w:szCs w:val="21"/>
                <w:lang w:bidi="ar"/>
              </w:rPr>
              <w:t>9:00-9:10</w:t>
            </w:r>
          </w:p>
        </w:tc>
        <w:tc>
          <w:tcPr>
            <w:tcW w:w="4166" w:type="dxa"/>
            <w:vAlign w:val="center"/>
          </w:tcPr>
          <w:p w14:paraId="69979E8D" w14:textId="77777777" w:rsidR="004E1B66" w:rsidRDefault="00E43DA5">
            <w:pPr>
              <w:widowControl/>
              <w:ind w:firstLineChars="0" w:firstLine="0"/>
              <w:textAlignment w:val="center"/>
              <w:rPr>
                <w:rFonts w:cs="Times New Roman"/>
                <w:b/>
                <w:bCs/>
                <w:sz w:val="21"/>
                <w:szCs w:val="21"/>
                <w:shd w:val="clear" w:color="auto" w:fill="FFFFFF"/>
              </w:rPr>
            </w:pPr>
            <w:r>
              <w:rPr>
                <w:rFonts w:cs="Times New Roman"/>
                <w:kern w:val="0"/>
                <w:sz w:val="21"/>
                <w:szCs w:val="21"/>
                <w:lang w:bidi="ar"/>
              </w:rPr>
              <w:t>HA/NA</w:t>
            </w:r>
            <w:r>
              <w:rPr>
                <w:rFonts w:cs="Times New Roman"/>
                <w:kern w:val="0"/>
                <w:sz w:val="21"/>
                <w:szCs w:val="21"/>
                <w:lang w:bidi="ar"/>
              </w:rPr>
              <w:t>功能平衡动态调节新甲型</w:t>
            </w:r>
            <w:r>
              <w:rPr>
                <w:rFonts w:cs="Times New Roman"/>
                <w:kern w:val="0"/>
                <w:sz w:val="21"/>
                <w:szCs w:val="21"/>
                <w:lang w:bidi="ar"/>
              </w:rPr>
              <w:t>H1N1</w:t>
            </w:r>
            <w:r>
              <w:rPr>
                <w:rFonts w:cs="Times New Roman"/>
                <w:kern w:val="0"/>
                <w:sz w:val="21"/>
                <w:szCs w:val="21"/>
                <w:lang w:bidi="ar"/>
              </w:rPr>
              <w:t>流感病毒适应性进化的分子基础</w:t>
            </w:r>
          </w:p>
        </w:tc>
        <w:tc>
          <w:tcPr>
            <w:tcW w:w="1073" w:type="dxa"/>
            <w:vAlign w:val="center"/>
          </w:tcPr>
          <w:p w14:paraId="78AA8912"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吉林大学</w:t>
            </w:r>
          </w:p>
        </w:tc>
        <w:tc>
          <w:tcPr>
            <w:tcW w:w="873" w:type="dxa"/>
            <w:vAlign w:val="center"/>
          </w:tcPr>
          <w:p w14:paraId="41596F6D"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丛彦龙</w:t>
            </w:r>
          </w:p>
        </w:tc>
      </w:tr>
      <w:tr w:rsidR="004E1B66" w14:paraId="16BAF7BC" w14:textId="77777777">
        <w:tc>
          <w:tcPr>
            <w:tcW w:w="664" w:type="dxa"/>
            <w:vAlign w:val="center"/>
          </w:tcPr>
          <w:p w14:paraId="6EB4ED30" w14:textId="77777777" w:rsidR="004E1B66" w:rsidRDefault="00E43DA5">
            <w:pPr>
              <w:ind w:firstLineChars="0" w:firstLine="0"/>
              <w:jc w:val="center"/>
              <w:rPr>
                <w:rFonts w:cs="Times New Roman"/>
                <w:kern w:val="0"/>
                <w:sz w:val="21"/>
                <w:szCs w:val="21"/>
                <w:lang w:bidi="ar"/>
              </w:rPr>
            </w:pPr>
            <w:r>
              <w:rPr>
                <w:rFonts w:cs="Times New Roman"/>
                <w:b/>
                <w:bCs/>
                <w:color w:val="575758"/>
                <w:sz w:val="21"/>
                <w:szCs w:val="21"/>
                <w:shd w:val="clear" w:color="auto" w:fill="FFFFFF"/>
              </w:rPr>
              <w:t>2</w:t>
            </w:r>
          </w:p>
        </w:tc>
        <w:tc>
          <w:tcPr>
            <w:tcW w:w="1746" w:type="dxa"/>
            <w:vAlign w:val="center"/>
          </w:tcPr>
          <w:p w14:paraId="2DFC3BCE"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b/>
                <w:bCs/>
                <w:kern w:val="0"/>
                <w:sz w:val="21"/>
                <w:szCs w:val="21"/>
                <w:lang w:bidi="ar"/>
              </w:rPr>
              <w:t>9:10-9:20</w:t>
            </w:r>
          </w:p>
        </w:tc>
        <w:tc>
          <w:tcPr>
            <w:tcW w:w="4166" w:type="dxa"/>
            <w:vAlign w:val="center"/>
          </w:tcPr>
          <w:p w14:paraId="408F20EF" w14:textId="77777777" w:rsidR="004E1B66" w:rsidRDefault="00E43DA5">
            <w:pPr>
              <w:widowControl/>
              <w:ind w:firstLineChars="0" w:firstLine="0"/>
              <w:textAlignment w:val="center"/>
              <w:rPr>
                <w:rFonts w:cs="Times New Roman"/>
                <w:b/>
                <w:bCs/>
                <w:sz w:val="21"/>
                <w:szCs w:val="21"/>
                <w:shd w:val="clear" w:color="auto" w:fill="FFFFFF"/>
              </w:rPr>
            </w:pPr>
            <w:r>
              <w:rPr>
                <w:rFonts w:cs="Times New Roman"/>
                <w:kern w:val="0"/>
                <w:sz w:val="21"/>
                <w:szCs w:val="21"/>
                <w:lang w:bidi="ar"/>
              </w:rPr>
              <w:t>新发</w:t>
            </w:r>
            <w:proofErr w:type="gramStart"/>
            <w:r>
              <w:rPr>
                <w:rFonts w:cs="Times New Roman"/>
                <w:kern w:val="0"/>
                <w:sz w:val="21"/>
                <w:szCs w:val="21"/>
                <w:lang w:bidi="ar"/>
              </w:rPr>
              <w:t>蜱</w:t>
            </w:r>
            <w:proofErr w:type="gramEnd"/>
            <w:r>
              <w:rPr>
                <w:rFonts w:cs="Times New Roman"/>
                <w:kern w:val="0"/>
                <w:sz w:val="21"/>
                <w:szCs w:val="21"/>
                <w:lang w:bidi="ar"/>
              </w:rPr>
              <w:t>传病毒的分离鉴定</w:t>
            </w:r>
          </w:p>
        </w:tc>
        <w:tc>
          <w:tcPr>
            <w:tcW w:w="1073" w:type="dxa"/>
            <w:vAlign w:val="center"/>
          </w:tcPr>
          <w:p w14:paraId="4DEF3529"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吉林大学</w:t>
            </w:r>
          </w:p>
        </w:tc>
        <w:tc>
          <w:tcPr>
            <w:tcW w:w="873" w:type="dxa"/>
            <w:vAlign w:val="center"/>
          </w:tcPr>
          <w:p w14:paraId="6CD7328B"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刘全</w:t>
            </w:r>
          </w:p>
        </w:tc>
      </w:tr>
      <w:tr w:rsidR="004E1B66" w14:paraId="24490F2D" w14:textId="77777777">
        <w:tc>
          <w:tcPr>
            <w:tcW w:w="664" w:type="dxa"/>
            <w:vAlign w:val="center"/>
          </w:tcPr>
          <w:p w14:paraId="1DBE96E1" w14:textId="77777777" w:rsidR="004E1B66" w:rsidRDefault="00E43DA5">
            <w:pPr>
              <w:ind w:firstLineChars="0" w:firstLine="0"/>
              <w:jc w:val="center"/>
              <w:rPr>
                <w:rFonts w:cs="Times New Roman"/>
                <w:kern w:val="0"/>
                <w:sz w:val="21"/>
                <w:szCs w:val="21"/>
                <w:lang w:bidi="ar"/>
              </w:rPr>
            </w:pPr>
            <w:r>
              <w:rPr>
                <w:rFonts w:cs="Times New Roman"/>
                <w:b/>
                <w:bCs/>
                <w:color w:val="575758"/>
                <w:sz w:val="21"/>
                <w:szCs w:val="21"/>
                <w:shd w:val="clear" w:color="auto" w:fill="FFFFFF"/>
              </w:rPr>
              <w:t>3</w:t>
            </w:r>
          </w:p>
        </w:tc>
        <w:tc>
          <w:tcPr>
            <w:tcW w:w="1746" w:type="dxa"/>
            <w:vAlign w:val="center"/>
          </w:tcPr>
          <w:p w14:paraId="33AEF654"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b/>
                <w:bCs/>
                <w:kern w:val="0"/>
                <w:sz w:val="21"/>
                <w:szCs w:val="21"/>
                <w:lang w:bidi="ar"/>
              </w:rPr>
              <w:t>9:20-9:30</w:t>
            </w:r>
          </w:p>
        </w:tc>
        <w:tc>
          <w:tcPr>
            <w:tcW w:w="4166" w:type="dxa"/>
            <w:vAlign w:val="center"/>
          </w:tcPr>
          <w:p w14:paraId="5A2CBE05" w14:textId="77777777" w:rsidR="004E1B66" w:rsidRDefault="00E43DA5">
            <w:pPr>
              <w:widowControl/>
              <w:ind w:firstLineChars="0" w:firstLine="0"/>
              <w:textAlignment w:val="center"/>
              <w:rPr>
                <w:rFonts w:cs="Times New Roman"/>
                <w:b/>
                <w:bCs/>
                <w:sz w:val="21"/>
                <w:szCs w:val="21"/>
                <w:shd w:val="clear" w:color="auto" w:fill="FFFFFF"/>
              </w:rPr>
            </w:pPr>
            <w:proofErr w:type="gramStart"/>
            <w:r>
              <w:rPr>
                <w:rFonts w:cs="Times New Roman"/>
                <w:kern w:val="0"/>
                <w:sz w:val="21"/>
                <w:szCs w:val="21"/>
                <w:lang w:bidi="ar"/>
              </w:rPr>
              <w:t>羟</w:t>
            </w:r>
            <w:proofErr w:type="gramEnd"/>
            <w:r>
              <w:rPr>
                <w:rFonts w:cs="Times New Roman"/>
                <w:kern w:val="0"/>
                <w:sz w:val="21"/>
                <w:szCs w:val="21"/>
                <w:lang w:bidi="ar"/>
              </w:rPr>
              <w:t>氯喹辅助链霉素联合强力霉素方案用于</w:t>
            </w:r>
            <w:proofErr w:type="gramStart"/>
            <w:r>
              <w:rPr>
                <w:rFonts w:cs="Times New Roman"/>
                <w:kern w:val="0"/>
                <w:sz w:val="21"/>
                <w:szCs w:val="21"/>
                <w:lang w:bidi="ar"/>
              </w:rPr>
              <w:t>急性期布病</w:t>
            </w:r>
            <w:proofErr w:type="gramEnd"/>
            <w:r>
              <w:rPr>
                <w:rFonts w:cs="Times New Roman"/>
                <w:kern w:val="0"/>
                <w:sz w:val="21"/>
                <w:szCs w:val="21"/>
                <w:lang w:bidi="ar"/>
              </w:rPr>
              <w:t>治疗</w:t>
            </w:r>
          </w:p>
        </w:tc>
        <w:tc>
          <w:tcPr>
            <w:tcW w:w="1073" w:type="dxa"/>
            <w:vAlign w:val="center"/>
          </w:tcPr>
          <w:p w14:paraId="0182A6ED"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吉林大学</w:t>
            </w:r>
          </w:p>
        </w:tc>
        <w:tc>
          <w:tcPr>
            <w:tcW w:w="873" w:type="dxa"/>
            <w:vAlign w:val="center"/>
          </w:tcPr>
          <w:p w14:paraId="0C4A9529"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彭其胜</w:t>
            </w:r>
          </w:p>
        </w:tc>
      </w:tr>
      <w:tr w:rsidR="004E1B66" w14:paraId="3B3CBC72" w14:textId="77777777">
        <w:tc>
          <w:tcPr>
            <w:tcW w:w="664" w:type="dxa"/>
            <w:vAlign w:val="center"/>
          </w:tcPr>
          <w:p w14:paraId="21D8090E" w14:textId="77777777" w:rsidR="004E1B66" w:rsidRDefault="00E43DA5">
            <w:pPr>
              <w:ind w:firstLineChars="0" w:firstLine="0"/>
              <w:jc w:val="center"/>
              <w:rPr>
                <w:rFonts w:cs="Times New Roman"/>
                <w:kern w:val="0"/>
                <w:sz w:val="21"/>
                <w:szCs w:val="21"/>
                <w:lang w:bidi="ar"/>
              </w:rPr>
            </w:pPr>
            <w:r>
              <w:rPr>
                <w:rFonts w:cs="Times New Roman"/>
                <w:b/>
                <w:bCs/>
                <w:color w:val="575758"/>
                <w:sz w:val="21"/>
                <w:szCs w:val="21"/>
                <w:shd w:val="clear" w:color="auto" w:fill="FFFFFF"/>
              </w:rPr>
              <w:t>4</w:t>
            </w:r>
          </w:p>
        </w:tc>
        <w:tc>
          <w:tcPr>
            <w:tcW w:w="1746" w:type="dxa"/>
            <w:vAlign w:val="center"/>
          </w:tcPr>
          <w:p w14:paraId="77E015CB"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b/>
                <w:bCs/>
                <w:kern w:val="0"/>
                <w:sz w:val="21"/>
                <w:szCs w:val="21"/>
                <w:lang w:bidi="ar"/>
              </w:rPr>
              <w:t>9:30-9:40</w:t>
            </w:r>
          </w:p>
        </w:tc>
        <w:tc>
          <w:tcPr>
            <w:tcW w:w="4166" w:type="dxa"/>
            <w:vAlign w:val="center"/>
          </w:tcPr>
          <w:p w14:paraId="6AB0FBAD" w14:textId="77777777" w:rsidR="004E1B66" w:rsidRDefault="00E43DA5">
            <w:pPr>
              <w:widowControl/>
              <w:ind w:firstLineChars="0" w:firstLine="0"/>
              <w:textAlignment w:val="center"/>
              <w:rPr>
                <w:rFonts w:cs="Times New Roman"/>
                <w:b/>
                <w:bCs/>
                <w:sz w:val="21"/>
                <w:szCs w:val="21"/>
                <w:shd w:val="clear" w:color="auto" w:fill="FFFFFF"/>
              </w:rPr>
            </w:pPr>
            <w:r>
              <w:rPr>
                <w:rFonts w:cs="Times New Roman"/>
                <w:kern w:val="0"/>
                <w:sz w:val="21"/>
                <w:szCs w:val="21"/>
                <w:lang w:bidi="ar"/>
              </w:rPr>
              <w:t>甲乙丙丁四型流感病毒通用型快速检测方法及分型技术的建立与初步应用</w:t>
            </w:r>
          </w:p>
        </w:tc>
        <w:tc>
          <w:tcPr>
            <w:tcW w:w="1073" w:type="dxa"/>
            <w:vAlign w:val="center"/>
          </w:tcPr>
          <w:p w14:paraId="22B405E0"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吉林大学</w:t>
            </w:r>
          </w:p>
        </w:tc>
        <w:tc>
          <w:tcPr>
            <w:tcW w:w="873" w:type="dxa"/>
            <w:vAlign w:val="center"/>
          </w:tcPr>
          <w:p w14:paraId="6F5216AC"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尹仁福</w:t>
            </w:r>
          </w:p>
        </w:tc>
      </w:tr>
      <w:tr w:rsidR="004E1B66" w14:paraId="2CEF67A6" w14:textId="77777777">
        <w:tc>
          <w:tcPr>
            <w:tcW w:w="664" w:type="dxa"/>
            <w:vAlign w:val="center"/>
          </w:tcPr>
          <w:p w14:paraId="241633EA" w14:textId="77777777" w:rsidR="004E1B66" w:rsidRDefault="00E43DA5">
            <w:pPr>
              <w:ind w:firstLineChars="0" w:firstLine="0"/>
              <w:jc w:val="center"/>
              <w:rPr>
                <w:rFonts w:cs="Times New Roman"/>
                <w:kern w:val="0"/>
                <w:sz w:val="21"/>
                <w:szCs w:val="21"/>
                <w:lang w:bidi="ar"/>
              </w:rPr>
            </w:pPr>
            <w:r>
              <w:rPr>
                <w:rFonts w:cs="Times New Roman"/>
                <w:b/>
                <w:bCs/>
                <w:color w:val="575758"/>
                <w:sz w:val="21"/>
                <w:szCs w:val="21"/>
                <w:shd w:val="clear" w:color="auto" w:fill="FFFFFF"/>
              </w:rPr>
              <w:t>5</w:t>
            </w:r>
          </w:p>
        </w:tc>
        <w:tc>
          <w:tcPr>
            <w:tcW w:w="1746" w:type="dxa"/>
            <w:vAlign w:val="center"/>
          </w:tcPr>
          <w:p w14:paraId="02D24AF7"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b/>
                <w:bCs/>
                <w:kern w:val="0"/>
                <w:sz w:val="21"/>
                <w:szCs w:val="21"/>
                <w:lang w:bidi="ar"/>
              </w:rPr>
              <w:t>9:40-9:50</w:t>
            </w:r>
          </w:p>
        </w:tc>
        <w:tc>
          <w:tcPr>
            <w:tcW w:w="4166" w:type="dxa"/>
            <w:vAlign w:val="center"/>
          </w:tcPr>
          <w:p w14:paraId="5892869F" w14:textId="77777777" w:rsidR="004E1B66" w:rsidRDefault="00E43DA5">
            <w:pPr>
              <w:widowControl/>
              <w:ind w:firstLineChars="0" w:firstLine="0"/>
              <w:textAlignment w:val="center"/>
              <w:rPr>
                <w:rFonts w:cs="Times New Roman"/>
                <w:b/>
                <w:bCs/>
                <w:sz w:val="21"/>
                <w:szCs w:val="21"/>
                <w:shd w:val="clear" w:color="auto" w:fill="FFFFFF"/>
              </w:rPr>
            </w:pPr>
            <w:r>
              <w:rPr>
                <w:rFonts w:cs="Times New Roman"/>
                <w:kern w:val="0"/>
                <w:sz w:val="21"/>
                <w:szCs w:val="21"/>
                <w:lang w:bidi="ar"/>
              </w:rPr>
              <w:t>新型冠状病毒感染模型中</w:t>
            </w:r>
            <w:r>
              <w:rPr>
                <w:rFonts w:cs="Times New Roman"/>
                <w:kern w:val="0"/>
                <w:sz w:val="21"/>
                <w:szCs w:val="21"/>
                <w:lang w:bidi="ar"/>
              </w:rPr>
              <w:t>T</w:t>
            </w:r>
            <w:r>
              <w:rPr>
                <w:rFonts w:cs="Times New Roman"/>
                <w:kern w:val="0"/>
                <w:sz w:val="21"/>
                <w:szCs w:val="21"/>
                <w:lang w:bidi="ar"/>
              </w:rPr>
              <w:t>细胞免疫耗竭机制及重症干预靶点研究</w:t>
            </w:r>
          </w:p>
        </w:tc>
        <w:tc>
          <w:tcPr>
            <w:tcW w:w="1073" w:type="dxa"/>
            <w:vAlign w:val="center"/>
          </w:tcPr>
          <w:p w14:paraId="08437801"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吉林大学</w:t>
            </w:r>
          </w:p>
        </w:tc>
        <w:tc>
          <w:tcPr>
            <w:tcW w:w="873" w:type="dxa"/>
            <w:vAlign w:val="center"/>
          </w:tcPr>
          <w:p w14:paraId="1F5F7A9C"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徐凝</w:t>
            </w:r>
          </w:p>
        </w:tc>
      </w:tr>
      <w:tr w:rsidR="004E1B66" w14:paraId="7B257F02" w14:textId="77777777">
        <w:tc>
          <w:tcPr>
            <w:tcW w:w="664" w:type="dxa"/>
            <w:vAlign w:val="center"/>
          </w:tcPr>
          <w:p w14:paraId="77680EE3" w14:textId="77777777" w:rsidR="004E1B66" w:rsidRDefault="00E43DA5">
            <w:pPr>
              <w:ind w:firstLineChars="0" w:firstLine="0"/>
              <w:jc w:val="center"/>
              <w:rPr>
                <w:rFonts w:cs="Times New Roman"/>
                <w:kern w:val="0"/>
                <w:sz w:val="21"/>
                <w:szCs w:val="21"/>
                <w:lang w:bidi="ar"/>
              </w:rPr>
            </w:pPr>
            <w:r>
              <w:rPr>
                <w:rFonts w:cs="Times New Roman"/>
                <w:b/>
                <w:bCs/>
                <w:color w:val="575758"/>
                <w:sz w:val="21"/>
                <w:szCs w:val="21"/>
                <w:shd w:val="clear" w:color="auto" w:fill="FFFFFF"/>
              </w:rPr>
              <w:t>6</w:t>
            </w:r>
          </w:p>
        </w:tc>
        <w:tc>
          <w:tcPr>
            <w:tcW w:w="1746" w:type="dxa"/>
            <w:vAlign w:val="center"/>
          </w:tcPr>
          <w:p w14:paraId="6E101485"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b/>
                <w:bCs/>
                <w:kern w:val="0"/>
                <w:sz w:val="21"/>
                <w:szCs w:val="21"/>
                <w:lang w:bidi="ar"/>
              </w:rPr>
              <w:t>9:50-10:00</w:t>
            </w:r>
          </w:p>
        </w:tc>
        <w:tc>
          <w:tcPr>
            <w:tcW w:w="4166" w:type="dxa"/>
            <w:vAlign w:val="center"/>
          </w:tcPr>
          <w:p w14:paraId="79F02E78" w14:textId="77777777" w:rsidR="004E1B66" w:rsidRDefault="00E43DA5">
            <w:pPr>
              <w:widowControl/>
              <w:ind w:firstLineChars="0" w:firstLine="0"/>
              <w:textAlignment w:val="center"/>
              <w:rPr>
                <w:rFonts w:cs="Times New Roman"/>
                <w:b/>
                <w:bCs/>
                <w:sz w:val="21"/>
                <w:szCs w:val="21"/>
                <w:shd w:val="clear" w:color="auto" w:fill="FFFFFF"/>
              </w:rPr>
            </w:pPr>
            <w:r>
              <w:rPr>
                <w:rFonts w:cs="Times New Roman"/>
                <w:kern w:val="0"/>
                <w:sz w:val="21"/>
                <w:szCs w:val="21"/>
                <w:lang w:bidi="ar"/>
              </w:rPr>
              <w:t>多重</w:t>
            </w:r>
            <w:r>
              <w:rPr>
                <w:rFonts w:cs="Times New Roman"/>
                <w:kern w:val="0"/>
                <w:sz w:val="21"/>
                <w:szCs w:val="21"/>
                <w:lang w:bidi="ar"/>
              </w:rPr>
              <w:t>SARS-Cov-2</w:t>
            </w:r>
            <w:r>
              <w:rPr>
                <w:rFonts w:cs="Times New Roman"/>
                <w:kern w:val="0"/>
                <w:sz w:val="21"/>
                <w:szCs w:val="21"/>
                <w:lang w:bidi="ar"/>
              </w:rPr>
              <w:t>变异株高通量检测技术研究</w:t>
            </w:r>
          </w:p>
        </w:tc>
        <w:tc>
          <w:tcPr>
            <w:tcW w:w="1073" w:type="dxa"/>
            <w:vAlign w:val="center"/>
          </w:tcPr>
          <w:p w14:paraId="0E33B10D"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吉林大学</w:t>
            </w:r>
          </w:p>
        </w:tc>
        <w:tc>
          <w:tcPr>
            <w:tcW w:w="873" w:type="dxa"/>
            <w:vAlign w:val="center"/>
          </w:tcPr>
          <w:p w14:paraId="701BF226"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赵超</w:t>
            </w:r>
          </w:p>
        </w:tc>
      </w:tr>
      <w:tr w:rsidR="004E1B66" w14:paraId="5C8D4009" w14:textId="77777777">
        <w:tc>
          <w:tcPr>
            <w:tcW w:w="664" w:type="dxa"/>
            <w:vAlign w:val="center"/>
          </w:tcPr>
          <w:p w14:paraId="68865C72" w14:textId="77777777" w:rsidR="004E1B66" w:rsidRDefault="00E43DA5">
            <w:pPr>
              <w:ind w:firstLineChars="0" w:firstLine="0"/>
              <w:jc w:val="center"/>
              <w:rPr>
                <w:rFonts w:cs="Times New Roman"/>
                <w:b/>
                <w:bCs/>
                <w:color w:val="575758"/>
                <w:sz w:val="21"/>
                <w:szCs w:val="21"/>
                <w:shd w:val="clear" w:color="auto" w:fill="FFFFFF"/>
              </w:rPr>
            </w:pPr>
            <w:r>
              <w:rPr>
                <w:rFonts w:cs="Times New Roman"/>
                <w:b/>
                <w:bCs/>
                <w:color w:val="575758"/>
                <w:sz w:val="21"/>
                <w:szCs w:val="21"/>
                <w:shd w:val="clear" w:color="auto" w:fill="FFFFFF"/>
              </w:rPr>
              <w:t>7</w:t>
            </w:r>
          </w:p>
        </w:tc>
        <w:tc>
          <w:tcPr>
            <w:tcW w:w="1746" w:type="dxa"/>
            <w:vAlign w:val="center"/>
          </w:tcPr>
          <w:p w14:paraId="059570D6"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hint="eastAsia"/>
                <w:b/>
                <w:bCs/>
                <w:kern w:val="0"/>
                <w:sz w:val="21"/>
                <w:szCs w:val="21"/>
                <w:lang w:bidi="ar"/>
              </w:rPr>
              <w:t>10:00-10:10</w:t>
            </w:r>
          </w:p>
        </w:tc>
        <w:tc>
          <w:tcPr>
            <w:tcW w:w="4166" w:type="dxa"/>
            <w:vAlign w:val="center"/>
          </w:tcPr>
          <w:p w14:paraId="5116790A" w14:textId="77777777" w:rsidR="004E1B66" w:rsidRDefault="00E43DA5">
            <w:pPr>
              <w:widowControl/>
              <w:ind w:firstLineChars="0" w:firstLine="0"/>
              <w:textAlignment w:val="center"/>
              <w:rPr>
                <w:rFonts w:cs="Times New Roman"/>
                <w:b/>
                <w:bCs/>
                <w:sz w:val="21"/>
                <w:szCs w:val="21"/>
                <w:shd w:val="clear" w:color="auto" w:fill="FFFFFF"/>
              </w:rPr>
            </w:pPr>
            <w:r>
              <w:rPr>
                <w:rFonts w:cs="Times New Roman"/>
                <w:kern w:val="0"/>
                <w:sz w:val="21"/>
                <w:szCs w:val="21"/>
                <w:lang w:bidi="ar"/>
              </w:rPr>
              <w:t>发热伴血小板减少综合征病毒抗原可视化方法的建立与应用</w:t>
            </w:r>
          </w:p>
        </w:tc>
        <w:tc>
          <w:tcPr>
            <w:tcW w:w="1073" w:type="dxa"/>
            <w:vAlign w:val="center"/>
          </w:tcPr>
          <w:p w14:paraId="662E506B"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吉林大学</w:t>
            </w:r>
          </w:p>
        </w:tc>
        <w:tc>
          <w:tcPr>
            <w:tcW w:w="873" w:type="dxa"/>
            <w:vAlign w:val="center"/>
          </w:tcPr>
          <w:p w14:paraId="19D00645"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李媛媛</w:t>
            </w:r>
          </w:p>
        </w:tc>
      </w:tr>
      <w:tr w:rsidR="004E1B66" w14:paraId="2BE08D6B" w14:textId="77777777">
        <w:tc>
          <w:tcPr>
            <w:tcW w:w="664" w:type="dxa"/>
            <w:vAlign w:val="center"/>
          </w:tcPr>
          <w:p w14:paraId="31DE713D" w14:textId="77777777" w:rsidR="004E1B66" w:rsidRDefault="00E43DA5">
            <w:pPr>
              <w:ind w:firstLineChars="0" w:firstLine="0"/>
              <w:jc w:val="center"/>
              <w:rPr>
                <w:rFonts w:cs="Times New Roman"/>
                <w:b/>
                <w:bCs/>
                <w:color w:val="575758"/>
                <w:sz w:val="21"/>
                <w:szCs w:val="21"/>
                <w:shd w:val="clear" w:color="auto" w:fill="FFFFFF"/>
              </w:rPr>
            </w:pPr>
            <w:r>
              <w:rPr>
                <w:rFonts w:cs="Times New Roman"/>
                <w:b/>
                <w:bCs/>
                <w:color w:val="575758"/>
                <w:sz w:val="21"/>
                <w:szCs w:val="21"/>
                <w:shd w:val="clear" w:color="auto" w:fill="FFFFFF"/>
              </w:rPr>
              <w:t>8</w:t>
            </w:r>
          </w:p>
        </w:tc>
        <w:tc>
          <w:tcPr>
            <w:tcW w:w="1746" w:type="dxa"/>
            <w:vAlign w:val="center"/>
          </w:tcPr>
          <w:p w14:paraId="3DAAEE14"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hint="eastAsia"/>
                <w:b/>
                <w:bCs/>
                <w:kern w:val="0"/>
                <w:sz w:val="21"/>
                <w:szCs w:val="21"/>
                <w:lang w:bidi="ar"/>
              </w:rPr>
              <w:t>10:10-10:20</w:t>
            </w:r>
          </w:p>
        </w:tc>
        <w:tc>
          <w:tcPr>
            <w:tcW w:w="4166" w:type="dxa"/>
            <w:vAlign w:val="center"/>
          </w:tcPr>
          <w:p w14:paraId="617C4297" w14:textId="77777777" w:rsidR="004E1B66" w:rsidRDefault="00E43DA5">
            <w:pPr>
              <w:widowControl/>
              <w:ind w:firstLineChars="0" w:firstLine="0"/>
              <w:textAlignment w:val="center"/>
              <w:rPr>
                <w:rFonts w:cs="Times New Roman"/>
                <w:b/>
                <w:bCs/>
                <w:sz w:val="21"/>
                <w:szCs w:val="21"/>
                <w:shd w:val="clear" w:color="auto" w:fill="FFFFFF"/>
              </w:rPr>
            </w:pPr>
            <w:r>
              <w:rPr>
                <w:rFonts w:cs="Times New Roman"/>
                <w:kern w:val="0"/>
                <w:sz w:val="21"/>
                <w:szCs w:val="21"/>
                <w:lang w:bidi="ar"/>
              </w:rPr>
              <w:t>基于</w:t>
            </w:r>
            <w:r>
              <w:rPr>
                <w:rFonts w:cs="Times New Roman"/>
                <w:kern w:val="0"/>
                <w:sz w:val="21"/>
                <w:szCs w:val="21"/>
                <w:lang w:bidi="ar"/>
              </w:rPr>
              <w:t>CRISPR/Cas</w:t>
            </w:r>
            <w:r>
              <w:rPr>
                <w:rFonts w:cs="Times New Roman"/>
                <w:kern w:val="0"/>
                <w:sz w:val="21"/>
                <w:szCs w:val="21"/>
                <w:lang w:bidi="ar"/>
              </w:rPr>
              <w:t>系统的高致病性出血热病毒核酸快速鉴别检测技术的建立</w:t>
            </w:r>
          </w:p>
        </w:tc>
        <w:tc>
          <w:tcPr>
            <w:tcW w:w="1073" w:type="dxa"/>
            <w:vAlign w:val="center"/>
          </w:tcPr>
          <w:p w14:paraId="77138613"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吉林大学</w:t>
            </w:r>
          </w:p>
        </w:tc>
        <w:tc>
          <w:tcPr>
            <w:tcW w:w="873" w:type="dxa"/>
            <w:vAlign w:val="center"/>
          </w:tcPr>
          <w:p w14:paraId="430B8455"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张海丽</w:t>
            </w:r>
          </w:p>
        </w:tc>
      </w:tr>
      <w:tr w:rsidR="004E1B66" w14:paraId="65F919C6" w14:textId="77777777">
        <w:tc>
          <w:tcPr>
            <w:tcW w:w="664" w:type="dxa"/>
            <w:vAlign w:val="center"/>
          </w:tcPr>
          <w:p w14:paraId="609E01DC" w14:textId="77777777" w:rsidR="004E1B66" w:rsidRDefault="00E43DA5">
            <w:pPr>
              <w:ind w:firstLineChars="0" w:firstLine="0"/>
              <w:jc w:val="center"/>
              <w:rPr>
                <w:rFonts w:cs="Times New Roman"/>
                <w:b/>
                <w:bCs/>
                <w:color w:val="575758"/>
                <w:sz w:val="21"/>
                <w:szCs w:val="21"/>
                <w:shd w:val="clear" w:color="auto" w:fill="FFFFFF"/>
              </w:rPr>
            </w:pPr>
            <w:r>
              <w:rPr>
                <w:rFonts w:cs="Times New Roman"/>
                <w:b/>
                <w:bCs/>
                <w:color w:val="575758"/>
                <w:sz w:val="21"/>
                <w:szCs w:val="21"/>
                <w:shd w:val="clear" w:color="auto" w:fill="FFFFFF"/>
              </w:rPr>
              <w:t>9</w:t>
            </w:r>
          </w:p>
        </w:tc>
        <w:tc>
          <w:tcPr>
            <w:tcW w:w="1746" w:type="dxa"/>
            <w:vAlign w:val="center"/>
          </w:tcPr>
          <w:p w14:paraId="28BA3368"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hint="eastAsia"/>
                <w:b/>
                <w:bCs/>
                <w:kern w:val="0"/>
                <w:sz w:val="21"/>
                <w:szCs w:val="21"/>
                <w:lang w:bidi="ar"/>
              </w:rPr>
              <w:t>10:20-10:30</w:t>
            </w:r>
          </w:p>
        </w:tc>
        <w:tc>
          <w:tcPr>
            <w:tcW w:w="4166" w:type="dxa"/>
            <w:vAlign w:val="center"/>
          </w:tcPr>
          <w:p w14:paraId="0A52F87F" w14:textId="77777777" w:rsidR="004E1B66" w:rsidRDefault="00E43DA5">
            <w:pPr>
              <w:widowControl/>
              <w:ind w:firstLineChars="0" w:firstLine="0"/>
              <w:textAlignment w:val="center"/>
              <w:rPr>
                <w:rFonts w:cs="Times New Roman"/>
                <w:kern w:val="0"/>
                <w:sz w:val="21"/>
                <w:szCs w:val="21"/>
                <w:lang w:bidi="ar"/>
              </w:rPr>
            </w:pPr>
            <w:r>
              <w:rPr>
                <w:rFonts w:cs="Times New Roman"/>
                <w:kern w:val="0"/>
                <w:sz w:val="21"/>
                <w:szCs w:val="21"/>
                <w:lang w:bidi="ar"/>
              </w:rPr>
              <w:t>基于发现</w:t>
            </w:r>
            <w:proofErr w:type="gramStart"/>
            <w:r>
              <w:rPr>
                <w:rFonts w:cs="Times New Roman"/>
                <w:kern w:val="0"/>
                <w:sz w:val="21"/>
                <w:szCs w:val="21"/>
                <w:lang w:bidi="ar"/>
              </w:rPr>
              <w:t>代谢组</w:t>
            </w:r>
            <w:proofErr w:type="gramEnd"/>
            <w:r>
              <w:rPr>
                <w:rFonts w:cs="Times New Roman"/>
                <w:kern w:val="0"/>
                <w:sz w:val="21"/>
                <w:szCs w:val="21"/>
                <w:lang w:bidi="ar"/>
              </w:rPr>
              <w:t>学揭示</w:t>
            </w:r>
            <w:r>
              <w:rPr>
                <w:rFonts w:cs="Times New Roman"/>
                <w:kern w:val="0"/>
                <w:sz w:val="21"/>
                <w:szCs w:val="21"/>
                <w:lang w:bidi="ar"/>
              </w:rPr>
              <w:t xml:space="preserve"> SFTSV </w:t>
            </w:r>
            <w:r>
              <w:rPr>
                <w:rFonts w:cs="Times New Roman"/>
                <w:kern w:val="0"/>
                <w:sz w:val="21"/>
                <w:szCs w:val="21"/>
                <w:lang w:bidi="ar"/>
              </w:rPr>
              <w:t>病毒感染诱导</w:t>
            </w:r>
            <w:proofErr w:type="gramStart"/>
            <w:r>
              <w:rPr>
                <w:rFonts w:cs="Times New Roman"/>
                <w:kern w:val="0"/>
                <w:sz w:val="21"/>
                <w:szCs w:val="21"/>
                <w:lang w:bidi="ar"/>
              </w:rPr>
              <w:t>铁死亡</w:t>
            </w:r>
            <w:proofErr w:type="gramEnd"/>
            <w:r>
              <w:rPr>
                <w:rFonts w:cs="Times New Roman"/>
                <w:kern w:val="0"/>
                <w:sz w:val="21"/>
                <w:szCs w:val="21"/>
                <w:lang w:bidi="ar"/>
              </w:rPr>
              <w:t>注释图谱研究</w:t>
            </w:r>
          </w:p>
        </w:tc>
        <w:tc>
          <w:tcPr>
            <w:tcW w:w="1073" w:type="dxa"/>
            <w:vAlign w:val="center"/>
          </w:tcPr>
          <w:p w14:paraId="2C13E034"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东部战区疾病预防控制中心</w:t>
            </w:r>
          </w:p>
        </w:tc>
        <w:tc>
          <w:tcPr>
            <w:tcW w:w="873" w:type="dxa"/>
            <w:vAlign w:val="center"/>
          </w:tcPr>
          <w:p w14:paraId="118CE9FC"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周婷婷</w:t>
            </w:r>
          </w:p>
        </w:tc>
      </w:tr>
      <w:tr w:rsidR="004E1B66" w14:paraId="6A5592DD" w14:textId="77777777">
        <w:tc>
          <w:tcPr>
            <w:tcW w:w="8522" w:type="dxa"/>
            <w:gridSpan w:val="5"/>
            <w:vAlign w:val="center"/>
          </w:tcPr>
          <w:p w14:paraId="205EA7BC"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b/>
                <w:bCs/>
                <w:kern w:val="0"/>
                <w:sz w:val="21"/>
                <w:szCs w:val="21"/>
                <w:lang w:bidi="ar"/>
              </w:rPr>
              <w:t xml:space="preserve">10:30-10:40 </w:t>
            </w:r>
            <w:r>
              <w:rPr>
                <w:rFonts w:ascii="宋体" w:hAnsi="宋体" w:cs="宋体" w:hint="eastAsia"/>
                <w:b/>
                <w:bCs/>
                <w:kern w:val="0"/>
                <w:sz w:val="21"/>
                <w:szCs w:val="21"/>
                <w:lang w:bidi="ar"/>
              </w:rPr>
              <w:t>会议休息</w:t>
            </w:r>
          </w:p>
        </w:tc>
      </w:tr>
      <w:tr w:rsidR="004E1B66" w14:paraId="5FD9D68A" w14:textId="77777777">
        <w:tc>
          <w:tcPr>
            <w:tcW w:w="664" w:type="dxa"/>
            <w:vAlign w:val="center"/>
          </w:tcPr>
          <w:p w14:paraId="6FF011A2" w14:textId="77777777" w:rsidR="004E1B66" w:rsidRDefault="00E43DA5">
            <w:pPr>
              <w:ind w:firstLineChars="0" w:firstLine="0"/>
              <w:jc w:val="center"/>
              <w:rPr>
                <w:rFonts w:cs="Times New Roman"/>
                <w:b/>
                <w:bCs/>
                <w:color w:val="575758"/>
                <w:sz w:val="21"/>
                <w:szCs w:val="21"/>
                <w:shd w:val="clear" w:color="auto" w:fill="FFFFFF"/>
              </w:rPr>
            </w:pPr>
            <w:r>
              <w:rPr>
                <w:rFonts w:cs="Times New Roman"/>
                <w:b/>
                <w:bCs/>
                <w:color w:val="575758"/>
                <w:sz w:val="21"/>
                <w:szCs w:val="21"/>
                <w:shd w:val="clear" w:color="auto" w:fill="FFFFFF"/>
              </w:rPr>
              <w:t>10</w:t>
            </w:r>
          </w:p>
        </w:tc>
        <w:tc>
          <w:tcPr>
            <w:tcW w:w="1746" w:type="dxa"/>
            <w:vAlign w:val="center"/>
          </w:tcPr>
          <w:p w14:paraId="67E15C86"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hint="eastAsia"/>
                <w:b/>
                <w:bCs/>
                <w:kern w:val="0"/>
                <w:sz w:val="21"/>
                <w:szCs w:val="21"/>
                <w:lang w:bidi="ar"/>
              </w:rPr>
              <w:t>10:40-10:50</w:t>
            </w:r>
          </w:p>
        </w:tc>
        <w:tc>
          <w:tcPr>
            <w:tcW w:w="4166" w:type="dxa"/>
            <w:vAlign w:val="center"/>
          </w:tcPr>
          <w:p w14:paraId="4BA77771" w14:textId="77777777" w:rsidR="004E1B66" w:rsidRDefault="00E43DA5">
            <w:pPr>
              <w:widowControl/>
              <w:ind w:firstLineChars="0" w:firstLine="0"/>
              <w:textAlignment w:val="center"/>
              <w:rPr>
                <w:rFonts w:cs="Times New Roman"/>
                <w:kern w:val="0"/>
                <w:sz w:val="21"/>
                <w:szCs w:val="21"/>
                <w:lang w:bidi="ar"/>
              </w:rPr>
            </w:pPr>
            <w:r>
              <w:rPr>
                <w:rFonts w:cs="Times New Roman"/>
                <w:kern w:val="0"/>
                <w:sz w:val="21"/>
                <w:szCs w:val="21"/>
                <w:lang w:bidi="ar"/>
              </w:rPr>
              <w:t>病毒特异性</w:t>
            </w:r>
            <w:r>
              <w:rPr>
                <w:rFonts w:cs="Times New Roman"/>
                <w:kern w:val="0"/>
                <w:sz w:val="21"/>
                <w:szCs w:val="21"/>
                <w:lang w:bidi="ar"/>
              </w:rPr>
              <w:t>T</w:t>
            </w:r>
            <w:r>
              <w:rPr>
                <w:rFonts w:cs="Times New Roman"/>
                <w:kern w:val="0"/>
                <w:sz w:val="21"/>
                <w:szCs w:val="21"/>
                <w:lang w:bidi="ar"/>
              </w:rPr>
              <w:t>细胞免疫耗竭干预靶点研究</w:t>
            </w:r>
          </w:p>
        </w:tc>
        <w:tc>
          <w:tcPr>
            <w:tcW w:w="1073" w:type="dxa"/>
            <w:vAlign w:val="center"/>
          </w:tcPr>
          <w:p w14:paraId="729E0011"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北京大学生物医学前沿创新中心</w:t>
            </w:r>
          </w:p>
        </w:tc>
        <w:tc>
          <w:tcPr>
            <w:tcW w:w="873" w:type="dxa"/>
            <w:vAlign w:val="center"/>
          </w:tcPr>
          <w:p w14:paraId="32757A19" w14:textId="77777777" w:rsidR="004E1B66" w:rsidRDefault="00E43DA5">
            <w:pPr>
              <w:widowControl/>
              <w:ind w:firstLineChars="0" w:firstLine="0"/>
              <w:jc w:val="center"/>
              <w:textAlignment w:val="center"/>
              <w:rPr>
                <w:rFonts w:ascii="宋体" w:hAnsi="宋体" w:cs="宋体"/>
                <w:kern w:val="0"/>
                <w:sz w:val="21"/>
                <w:szCs w:val="21"/>
                <w:lang w:bidi="ar"/>
              </w:rPr>
            </w:pPr>
            <w:proofErr w:type="gramStart"/>
            <w:r>
              <w:rPr>
                <w:rFonts w:ascii="宋体" w:hAnsi="宋体" w:cs="宋体" w:hint="eastAsia"/>
                <w:kern w:val="0"/>
                <w:sz w:val="21"/>
                <w:szCs w:val="21"/>
                <w:lang w:bidi="ar"/>
              </w:rPr>
              <w:t>武泽光</w:t>
            </w:r>
            <w:proofErr w:type="gramEnd"/>
          </w:p>
        </w:tc>
      </w:tr>
      <w:tr w:rsidR="004E1B66" w14:paraId="6D8A8F6D" w14:textId="77777777">
        <w:tc>
          <w:tcPr>
            <w:tcW w:w="664" w:type="dxa"/>
            <w:vAlign w:val="center"/>
          </w:tcPr>
          <w:p w14:paraId="43085495" w14:textId="77777777" w:rsidR="004E1B66" w:rsidRDefault="00E43DA5">
            <w:pPr>
              <w:ind w:firstLineChars="0" w:firstLine="0"/>
              <w:jc w:val="center"/>
              <w:rPr>
                <w:rFonts w:cs="Times New Roman"/>
                <w:b/>
                <w:bCs/>
                <w:color w:val="575758"/>
                <w:sz w:val="21"/>
                <w:szCs w:val="21"/>
                <w:shd w:val="clear" w:color="auto" w:fill="FFFFFF"/>
              </w:rPr>
            </w:pPr>
            <w:r>
              <w:rPr>
                <w:rFonts w:cs="Times New Roman"/>
                <w:b/>
                <w:bCs/>
                <w:color w:val="575758"/>
                <w:sz w:val="21"/>
                <w:szCs w:val="21"/>
                <w:shd w:val="clear" w:color="auto" w:fill="FFFFFF"/>
              </w:rPr>
              <w:t>11</w:t>
            </w:r>
          </w:p>
        </w:tc>
        <w:tc>
          <w:tcPr>
            <w:tcW w:w="1746" w:type="dxa"/>
            <w:vAlign w:val="center"/>
          </w:tcPr>
          <w:p w14:paraId="31A1B9E9"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hint="eastAsia"/>
                <w:b/>
                <w:bCs/>
                <w:kern w:val="0"/>
                <w:sz w:val="21"/>
                <w:szCs w:val="21"/>
                <w:lang w:bidi="ar"/>
              </w:rPr>
              <w:t>10:50-11:00</w:t>
            </w:r>
          </w:p>
        </w:tc>
        <w:tc>
          <w:tcPr>
            <w:tcW w:w="4166" w:type="dxa"/>
            <w:vAlign w:val="center"/>
          </w:tcPr>
          <w:p w14:paraId="2465FB0F" w14:textId="77777777" w:rsidR="004E1B66" w:rsidRDefault="00E43DA5">
            <w:pPr>
              <w:widowControl/>
              <w:ind w:firstLineChars="0" w:firstLine="0"/>
              <w:textAlignment w:val="center"/>
              <w:rPr>
                <w:rFonts w:cs="Times New Roman"/>
                <w:kern w:val="0"/>
                <w:sz w:val="21"/>
                <w:szCs w:val="21"/>
                <w:lang w:bidi="ar"/>
              </w:rPr>
            </w:pPr>
            <w:r>
              <w:rPr>
                <w:rFonts w:cs="Times New Roman"/>
                <w:kern w:val="0"/>
                <w:sz w:val="21"/>
                <w:szCs w:val="21"/>
                <w:lang w:bidi="ar"/>
              </w:rPr>
              <w:t>IGF2R</w:t>
            </w:r>
            <w:r>
              <w:rPr>
                <w:rFonts w:cs="Times New Roman"/>
                <w:kern w:val="0"/>
                <w:sz w:val="21"/>
                <w:szCs w:val="21"/>
                <w:lang w:bidi="ar"/>
              </w:rPr>
              <w:t>在发热伴血小板减少综合征病毒感染中作用机制研究</w:t>
            </w:r>
          </w:p>
        </w:tc>
        <w:tc>
          <w:tcPr>
            <w:tcW w:w="1073" w:type="dxa"/>
            <w:vAlign w:val="center"/>
          </w:tcPr>
          <w:p w14:paraId="775D3900"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广东省农业科学</w:t>
            </w:r>
            <w:proofErr w:type="gramStart"/>
            <w:r>
              <w:rPr>
                <w:rFonts w:ascii="宋体" w:hAnsi="宋体" w:cs="宋体" w:hint="eastAsia"/>
                <w:kern w:val="0"/>
                <w:sz w:val="21"/>
                <w:szCs w:val="21"/>
                <w:lang w:bidi="ar"/>
              </w:rPr>
              <w:t>院动物</w:t>
            </w:r>
            <w:proofErr w:type="gramEnd"/>
            <w:r>
              <w:rPr>
                <w:rFonts w:ascii="宋体" w:hAnsi="宋体" w:cs="宋体" w:hint="eastAsia"/>
                <w:kern w:val="0"/>
                <w:sz w:val="21"/>
                <w:szCs w:val="21"/>
                <w:lang w:bidi="ar"/>
              </w:rPr>
              <w:t>卫生研究所</w:t>
            </w:r>
          </w:p>
        </w:tc>
        <w:tc>
          <w:tcPr>
            <w:tcW w:w="873" w:type="dxa"/>
            <w:vAlign w:val="center"/>
          </w:tcPr>
          <w:p w14:paraId="4E60AAF0" w14:textId="77777777" w:rsidR="004E1B66" w:rsidRDefault="00E43DA5">
            <w:pPr>
              <w:widowControl/>
              <w:ind w:firstLineChars="0" w:firstLine="0"/>
              <w:jc w:val="center"/>
              <w:textAlignment w:val="center"/>
              <w:rPr>
                <w:rFonts w:ascii="宋体" w:hAnsi="宋体" w:cs="宋体"/>
                <w:kern w:val="0"/>
                <w:sz w:val="21"/>
                <w:szCs w:val="21"/>
                <w:lang w:bidi="ar"/>
              </w:rPr>
            </w:pPr>
            <w:proofErr w:type="gramStart"/>
            <w:r>
              <w:rPr>
                <w:rFonts w:ascii="宋体" w:hAnsi="宋体" w:cs="宋体" w:hint="eastAsia"/>
                <w:kern w:val="0"/>
                <w:sz w:val="21"/>
                <w:szCs w:val="21"/>
                <w:lang w:bidi="ar"/>
              </w:rPr>
              <w:t>杜寿文</w:t>
            </w:r>
            <w:proofErr w:type="gramEnd"/>
          </w:p>
        </w:tc>
      </w:tr>
      <w:tr w:rsidR="004E1B66" w14:paraId="691E0B87" w14:textId="77777777">
        <w:tc>
          <w:tcPr>
            <w:tcW w:w="664" w:type="dxa"/>
            <w:vAlign w:val="center"/>
          </w:tcPr>
          <w:p w14:paraId="77AD4B6B"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b/>
                <w:bCs/>
                <w:kern w:val="0"/>
                <w:sz w:val="21"/>
                <w:szCs w:val="21"/>
                <w:lang w:bidi="ar"/>
              </w:rPr>
              <w:t>12</w:t>
            </w:r>
          </w:p>
        </w:tc>
        <w:tc>
          <w:tcPr>
            <w:tcW w:w="1746" w:type="dxa"/>
            <w:vAlign w:val="center"/>
          </w:tcPr>
          <w:p w14:paraId="4E334DC4"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hint="eastAsia"/>
                <w:b/>
                <w:bCs/>
                <w:kern w:val="0"/>
                <w:sz w:val="21"/>
                <w:szCs w:val="21"/>
                <w:lang w:bidi="ar"/>
              </w:rPr>
              <w:t>11:00-11:10</w:t>
            </w:r>
          </w:p>
        </w:tc>
        <w:tc>
          <w:tcPr>
            <w:tcW w:w="4166" w:type="dxa"/>
            <w:vAlign w:val="center"/>
          </w:tcPr>
          <w:p w14:paraId="213B48D3" w14:textId="77777777" w:rsidR="004E1B66" w:rsidRDefault="00E43DA5">
            <w:pPr>
              <w:widowControl/>
              <w:ind w:firstLineChars="0" w:firstLine="0"/>
              <w:textAlignment w:val="center"/>
              <w:rPr>
                <w:rFonts w:cs="Times New Roman"/>
                <w:kern w:val="0"/>
                <w:sz w:val="21"/>
                <w:szCs w:val="21"/>
                <w:lang w:bidi="ar"/>
              </w:rPr>
            </w:pPr>
            <w:r>
              <w:rPr>
                <w:rFonts w:cs="Times New Roman"/>
                <w:kern w:val="0"/>
                <w:sz w:val="21"/>
                <w:szCs w:val="21"/>
                <w:lang w:bidi="ar"/>
              </w:rPr>
              <w:t>载脂蛋白</w:t>
            </w:r>
            <w:r>
              <w:rPr>
                <w:rFonts w:cs="Times New Roman"/>
                <w:kern w:val="0"/>
                <w:sz w:val="21"/>
                <w:szCs w:val="21"/>
                <w:lang w:bidi="ar"/>
              </w:rPr>
              <w:t xml:space="preserve"> </w:t>
            </w:r>
            <w:proofErr w:type="spellStart"/>
            <w:r>
              <w:rPr>
                <w:rFonts w:cs="Times New Roman"/>
                <w:kern w:val="0"/>
                <w:sz w:val="21"/>
                <w:szCs w:val="21"/>
                <w:lang w:bidi="ar"/>
              </w:rPr>
              <w:t>ApoH</w:t>
            </w:r>
            <w:proofErr w:type="spellEnd"/>
            <w:r>
              <w:rPr>
                <w:rFonts w:cs="Times New Roman"/>
                <w:kern w:val="0"/>
                <w:sz w:val="21"/>
                <w:szCs w:val="21"/>
                <w:lang w:bidi="ar"/>
              </w:rPr>
              <w:t xml:space="preserve"> </w:t>
            </w:r>
            <w:r>
              <w:rPr>
                <w:rFonts w:cs="Times New Roman"/>
                <w:kern w:val="0"/>
                <w:sz w:val="21"/>
                <w:szCs w:val="21"/>
                <w:lang w:bidi="ar"/>
              </w:rPr>
              <w:t>预警重症新冠的机制研究</w:t>
            </w:r>
          </w:p>
        </w:tc>
        <w:tc>
          <w:tcPr>
            <w:tcW w:w="1073" w:type="dxa"/>
            <w:vAlign w:val="center"/>
          </w:tcPr>
          <w:p w14:paraId="7A657A5A"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武汉市金银潭医院</w:t>
            </w:r>
          </w:p>
        </w:tc>
        <w:tc>
          <w:tcPr>
            <w:tcW w:w="873" w:type="dxa"/>
            <w:vAlign w:val="center"/>
          </w:tcPr>
          <w:p w14:paraId="2213B546"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韩阳</w:t>
            </w:r>
          </w:p>
        </w:tc>
      </w:tr>
      <w:tr w:rsidR="004E1B66" w14:paraId="08430B08" w14:textId="77777777">
        <w:tc>
          <w:tcPr>
            <w:tcW w:w="664" w:type="dxa"/>
            <w:vAlign w:val="center"/>
          </w:tcPr>
          <w:p w14:paraId="40AD36B9" w14:textId="77777777" w:rsidR="004E1B66" w:rsidRDefault="00E43DA5">
            <w:pPr>
              <w:ind w:firstLineChars="0" w:firstLine="0"/>
              <w:jc w:val="center"/>
              <w:rPr>
                <w:rFonts w:cs="Times New Roman"/>
                <w:b/>
                <w:bCs/>
                <w:kern w:val="0"/>
                <w:sz w:val="21"/>
                <w:szCs w:val="21"/>
                <w:lang w:bidi="ar"/>
              </w:rPr>
            </w:pPr>
            <w:r>
              <w:rPr>
                <w:rFonts w:ascii="宋体" w:hAnsi="宋体" w:cs="宋体" w:hint="eastAsia"/>
                <w:b/>
                <w:bCs/>
                <w:color w:val="575758"/>
                <w:sz w:val="21"/>
                <w:szCs w:val="21"/>
                <w:shd w:val="clear" w:color="auto" w:fill="FFFFFF"/>
              </w:rPr>
              <w:lastRenderedPageBreak/>
              <w:t>答辩序号</w:t>
            </w:r>
          </w:p>
        </w:tc>
        <w:tc>
          <w:tcPr>
            <w:tcW w:w="1746" w:type="dxa"/>
            <w:vAlign w:val="center"/>
          </w:tcPr>
          <w:p w14:paraId="50193AA3" w14:textId="77777777" w:rsidR="004E1B66" w:rsidRDefault="00E43DA5">
            <w:pPr>
              <w:ind w:firstLineChars="0" w:firstLine="0"/>
              <w:jc w:val="center"/>
              <w:rPr>
                <w:rFonts w:cs="Times New Roman"/>
                <w:b/>
                <w:bCs/>
                <w:kern w:val="0"/>
                <w:sz w:val="21"/>
                <w:szCs w:val="21"/>
                <w:lang w:bidi="ar"/>
              </w:rPr>
            </w:pPr>
            <w:r>
              <w:rPr>
                <w:rFonts w:ascii="宋体" w:hAnsi="宋体" w:cs="宋体" w:hint="eastAsia"/>
                <w:b/>
                <w:bCs/>
                <w:color w:val="575758"/>
                <w:sz w:val="21"/>
                <w:szCs w:val="21"/>
                <w:shd w:val="clear" w:color="auto" w:fill="FFFFFF"/>
              </w:rPr>
              <w:t>答辩时间</w:t>
            </w:r>
          </w:p>
        </w:tc>
        <w:tc>
          <w:tcPr>
            <w:tcW w:w="4166" w:type="dxa"/>
            <w:vAlign w:val="center"/>
          </w:tcPr>
          <w:p w14:paraId="72EB5A7A" w14:textId="77777777" w:rsidR="004E1B66" w:rsidRDefault="00E43DA5">
            <w:pPr>
              <w:ind w:firstLineChars="0" w:firstLine="0"/>
              <w:jc w:val="center"/>
              <w:rPr>
                <w:rFonts w:cs="Times New Roman"/>
                <w:kern w:val="0"/>
                <w:sz w:val="21"/>
                <w:szCs w:val="21"/>
                <w:lang w:bidi="ar"/>
              </w:rPr>
            </w:pPr>
            <w:r>
              <w:rPr>
                <w:rFonts w:ascii="宋体" w:hAnsi="宋体" w:cs="宋体" w:hint="eastAsia"/>
                <w:b/>
                <w:bCs/>
                <w:color w:val="575758"/>
                <w:sz w:val="21"/>
                <w:szCs w:val="21"/>
                <w:shd w:val="clear" w:color="auto" w:fill="FFFFFF"/>
              </w:rPr>
              <w:t>课题名称</w:t>
            </w:r>
          </w:p>
        </w:tc>
        <w:tc>
          <w:tcPr>
            <w:tcW w:w="1073" w:type="dxa"/>
            <w:vAlign w:val="center"/>
          </w:tcPr>
          <w:p w14:paraId="49FADD4D" w14:textId="77777777" w:rsidR="004E1B66" w:rsidRDefault="00E43DA5">
            <w:pPr>
              <w:ind w:firstLineChars="0" w:firstLine="0"/>
              <w:jc w:val="center"/>
              <w:rPr>
                <w:rFonts w:ascii="宋体" w:hAnsi="宋体" w:cs="宋体"/>
                <w:b/>
                <w:bCs/>
                <w:color w:val="575758"/>
                <w:sz w:val="21"/>
                <w:szCs w:val="21"/>
                <w:shd w:val="clear" w:color="auto" w:fill="FFFFFF"/>
              </w:rPr>
            </w:pPr>
            <w:r>
              <w:rPr>
                <w:rFonts w:ascii="宋体" w:hAnsi="宋体" w:cs="宋体" w:hint="eastAsia"/>
                <w:b/>
                <w:bCs/>
                <w:color w:val="575758"/>
                <w:sz w:val="21"/>
                <w:szCs w:val="21"/>
                <w:shd w:val="clear" w:color="auto" w:fill="FFFFFF"/>
              </w:rPr>
              <w:t>申请</w:t>
            </w:r>
          </w:p>
          <w:p w14:paraId="3808AADD" w14:textId="77777777" w:rsidR="004E1B66" w:rsidRDefault="00E43DA5">
            <w:pPr>
              <w:ind w:firstLineChars="0" w:firstLine="0"/>
              <w:jc w:val="center"/>
              <w:rPr>
                <w:rFonts w:ascii="宋体" w:hAnsi="宋体" w:cs="宋体"/>
                <w:kern w:val="0"/>
                <w:sz w:val="21"/>
                <w:szCs w:val="21"/>
                <w:lang w:bidi="ar"/>
              </w:rPr>
            </w:pPr>
            <w:r>
              <w:rPr>
                <w:rFonts w:ascii="宋体" w:hAnsi="宋体" w:cs="宋体" w:hint="eastAsia"/>
                <w:b/>
                <w:bCs/>
                <w:color w:val="575758"/>
                <w:sz w:val="21"/>
                <w:szCs w:val="21"/>
                <w:shd w:val="clear" w:color="auto" w:fill="FFFFFF"/>
              </w:rPr>
              <w:t>单位</w:t>
            </w:r>
          </w:p>
        </w:tc>
        <w:tc>
          <w:tcPr>
            <w:tcW w:w="873" w:type="dxa"/>
            <w:vAlign w:val="center"/>
          </w:tcPr>
          <w:p w14:paraId="3F8FBC99" w14:textId="77777777" w:rsidR="004E1B66" w:rsidRDefault="00E43DA5">
            <w:pPr>
              <w:ind w:firstLineChars="0" w:firstLine="0"/>
              <w:jc w:val="center"/>
              <w:rPr>
                <w:rFonts w:ascii="宋体" w:hAnsi="宋体" w:cs="宋体"/>
                <w:kern w:val="0"/>
                <w:sz w:val="21"/>
                <w:szCs w:val="21"/>
                <w:lang w:bidi="ar"/>
              </w:rPr>
            </w:pPr>
            <w:r>
              <w:rPr>
                <w:rFonts w:ascii="宋体" w:hAnsi="宋体" w:cs="宋体" w:hint="eastAsia"/>
                <w:b/>
                <w:bCs/>
                <w:color w:val="575758"/>
                <w:sz w:val="21"/>
                <w:szCs w:val="21"/>
                <w:shd w:val="clear" w:color="auto" w:fill="FFFFFF"/>
              </w:rPr>
              <w:t>负责人</w:t>
            </w:r>
          </w:p>
        </w:tc>
      </w:tr>
      <w:tr w:rsidR="004E1B66" w14:paraId="482F9C7E" w14:textId="77777777">
        <w:tc>
          <w:tcPr>
            <w:tcW w:w="664" w:type="dxa"/>
            <w:vAlign w:val="center"/>
          </w:tcPr>
          <w:p w14:paraId="0F0AF665"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b/>
                <w:bCs/>
                <w:kern w:val="0"/>
                <w:sz w:val="21"/>
                <w:szCs w:val="21"/>
                <w:lang w:bidi="ar"/>
              </w:rPr>
              <w:t>13</w:t>
            </w:r>
          </w:p>
        </w:tc>
        <w:tc>
          <w:tcPr>
            <w:tcW w:w="1746" w:type="dxa"/>
            <w:vAlign w:val="center"/>
          </w:tcPr>
          <w:p w14:paraId="329B34EB"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hint="eastAsia"/>
                <w:b/>
                <w:bCs/>
                <w:kern w:val="0"/>
                <w:sz w:val="21"/>
                <w:szCs w:val="21"/>
                <w:lang w:bidi="ar"/>
              </w:rPr>
              <w:t>11:10-11:20</w:t>
            </w:r>
          </w:p>
        </w:tc>
        <w:tc>
          <w:tcPr>
            <w:tcW w:w="4166" w:type="dxa"/>
            <w:vAlign w:val="center"/>
          </w:tcPr>
          <w:p w14:paraId="0749E601" w14:textId="77777777" w:rsidR="004E1B66" w:rsidRDefault="00E43DA5">
            <w:pPr>
              <w:widowControl/>
              <w:ind w:firstLineChars="0" w:firstLine="0"/>
              <w:textAlignment w:val="center"/>
              <w:rPr>
                <w:rFonts w:cs="Times New Roman"/>
                <w:kern w:val="0"/>
                <w:sz w:val="21"/>
                <w:szCs w:val="21"/>
                <w:lang w:bidi="ar"/>
              </w:rPr>
            </w:pPr>
            <w:r>
              <w:rPr>
                <w:rFonts w:cs="Times New Roman"/>
                <w:kern w:val="0"/>
                <w:sz w:val="21"/>
                <w:szCs w:val="21"/>
                <w:lang w:bidi="ar"/>
              </w:rPr>
              <w:t xml:space="preserve">Mettl3 </w:t>
            </w:r>
            <w:r>
              <w:rPr>
                <w:rFonts w:cs="Times New Roman"/>
                <w:kern w:val="0"/>
                <w:sz w:val="21"/>
                <w:szCs w:val="21"/>
                <w:lang w:bidi="ar"/>
              </w:rPr>
              <w:t>通过</w:t>
            </w:r>
            <w:r>
              <w:rPr>
                <w:rFonts w:cs="Times New Roman"/>
                <w:kern w:val="0"/>
                <w:sz w:val="21"/>
                <w:szCs w:val="21"/>
                <w:lang w:bidi="ar"/>
              </w:rPr>
              <w:t xml:space="preserve"> NF-</w:t>
            </w:r>
            <w:proofErr w:type="spellStart"/>
            <w:r>
              <w:rPr>
                <w:rFonts w:cs="Times New Roman"/>
                <w:kern w:val="0"/>
                <w:sz w:val="21"/>
                <w:szCs w:val="21"/>
                <w:lang w:bidi="ar"/>
              </w:rPr>
              <w:t>κB</w:t>
            </w:r>
            <w:proofErr w:type="spellEnd"/>
            <w:r>
              <w:rPr>
                <w:rFonts w:cs="Times New Roman"/>
                <w:kern w:val="0"/>
                <w:sz w:val="21"/>
                <w:szCs w:val="21"/>
                <w:lang w:bidi="ar"/>
              </w:rPr>
              <w:t xml:space="preserve"> </w:t>
            </w:r>
            <w:r>
              <w:rPr>
                <w:rFonts w:cs="Times New Roman"/>
                <w:kern w:val="0"/>
                <w:sz w:val="21"/>
                <w:szCs w:val="21"/>
                <w:lang w:bidi="ar"/>
              </w:rPr>
              <w:t>信号通路调控</w:t>
            </w:r>
            <w:r>
              <w:rPr>
                <w:rFonts w:cs="Times New Roman"/>
                <w:kern w:val="0"/>
                <w:sz w:val="21"/>
                <w:szCs w:val="21"/>
                <w:lang w:bidi="ar"/>
              </w:rPr>
              <w:t xml:space="preserve"> SFTSV </w:t>
            </w:r>
            <w:r>
              <w:rPr>
                <w:rFonts w:cs="Times New Roman"/>
                <w:kern w:val="0"/>
                <w:sz w:val="21"/>
                <w:szCs w:val="21"/>
                <w:lang w:bidi="ar"/>
              </w:rPr>
              <w:t>所诱导炎症因子风暴的机制研究</w:t>
            </w:r>
          </w:p>
        </w:tc>
        <w:tc>
          <w:tcPr>
            <w:tcW w:w="1073" w:type="dxa"/>
            <w:vAlign w:val="center"/>
          </w:tcPr>
          <w:p w14:paraId="3909648B"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武汉市金银潭医院</w:t>
            </w:r>
          </w:p>
        </w:tc>
        <w:tc>
          <w:tcPr>
            <w:tcW w:w="873" w:type="dxa"/>
            <w:vAlign w:val="center"/>
          </w:tcPr>
          <w:p w14:paraId="3862FA78" w14:textId="77777777" w:rsidR="004E1B66" w:rsidRDefault="00E43DA5">
            <w:pPr>
              <w:widowControl/>
              <w:ind w:firstLineChars="0" w:firstLine="0"/>
              <w:jc w:val="center"/>
              <w:textAlignment w:val="center"/>
              <w:rPr>
                <w:rFonts w:ascii="宋体" w:hAnsi="宋体" w:cs="宋体"/>
                <w:kern w:val="0"/>
                <w:sz w:val="21"/>
                <w:szCs w:val="21"/>
                <w:lang w:bidi="ar"/>
              </w:rPr>
            </w:pPr>
            <w:proofErr w:type="gramStart"/>
            <w:r>
              <w:rPr>
                <w:rFonts w:ascii="宋体" w:hAnsi="宋体" w:cs="宋体" w:hint="eastAsia"/>
                <w:kern w:val="0"/>
                <w:sz w:val="21"/>
                <w:szCs w:val="21"/>
                <w:lang w:bidi="ar"/>
              </w:rPr>
              <w:t>任富利</w:t>
            </w:r>
            <w:proofErr w:type="gramEnd"/>
          </w:p>
        </w:tc>
      </w:tr>
      <w:tr w:rsidR="004E1B66" w14:paraId="2F59FB8A" w14:textId="77777777">
        <w:tc>
          <w:tcPr>
            <w:tcW w:w="664" w:type="dxa"/>
            <w:vAlign w:val="center"/>
          </w:tcPr>
          <w:p w14:paraId="659371E0" w14:textId="77777777" w:rsidR="004E1B66" w:rsidRDefault="00E43DA5">
            <w:pPr>
              <w:ind w:firstLineChars="0" w:firstLine="0"/>
              <w:jc w:val="center"/>
              <w:rPr>
                <w:rFonts w:ascii="宋体" w:hAnsi="宋体" w:cs="宋体"/>
                <w:b/>
                <w:bCs/>
                <w:color w:val="575758"/>
                <w:sz w:val="21"/>
                <w:szCs w:val="21"/>
                <w:shd w:val="clear" w:color="auto" w:fill="FFFFFF"/>
              </w:rPr>
            </w:pPr>
            <w:r>
              <w:rPr>
                <w:rFonts w:ascii="宋体" w:hAnsi="宋体" w:cs="宋体" w:hint="eastAsia"/>
                <w:b/>
                <w:bCs/>
                <w:color w:val="575758"/>
                <w:sz w:val="21"/>
                <w:szCs w:val="21"/>
                <w:shd w:val="clear" w:color="auto" w:fill="FFFFFF"/>
              </w:rPr>
              <w:t>14</w:t>
            </w:r>
          </w:p>
        </w:tc>
        <w:tc>
          <w:tcPr>
            <w:tcW w:w="1746" w:type="dxa"/>
            <w:vAlign w:val="center"/>
          </w:tcPr>
          <w:p w14:paraId="648491FD"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hint="eastAsia"/>
                <w:b/>
                <w:bCs/>
                <w:kern w:val="0"/>
                <w:sz w:val="21"/>
                <w:szCs w:val="21"/>
                <w:lang w:bidi="ar"/>
              </w:rPr>
              <w:t>11:20-11:30</w:t>
            </w:r>
          </w:p>
        </w:tc>
        <w:tc>
          <w:tcPr>
            <w:tcW w:w="4166" w:type="dxa"/>
            <w:vAlign w:val="center"/>
          </w:tcPr>
          <w:p w14:paraId="4CE17B2A" w14:textId="77777777" w:rsidR="004E1B66" w:rsidRDefault="00E43DA5">
            <w:pPr>
              <w:widowControl/>
              <w:ind w:firstLineChars="0" w:firstLine="0"/>
              <w:textAlignment w:val="center"/>
              <w:rPr>
                <w:rFonts w:cs="Times New Roman"/>
                <w:kern w:val="0"/>
                <w:sz w:val="21"/>
                <w:szCs w:val="21"/>
                <w:lang w:bidi="ar"/>
              </w:rPr>
            </w:pPr>
            <w:r>
              <w:rPr>
                <w:rFonts w:cs="Times New Roman" w:hint="eastAsia"/>
                <w:kern w:val="0"/>
                <w:sz w:val="21"/>
                <w:szCs w:val="21"/>
                <w:lang w:bidi="ar"/>
              </w:rPr>
              <w:t>间歇性甲硫氨酸缺乏对</w:t>
            </w:r>
            <w:r>
              <w:rPr>
                <w:rFonts w:cs="Times New Roman" w:hint="eastAsia"/>
                <w:kern w:val="0"/>
                <w:sz w:val="21"/>
                <w:szCs w:val="21"/>
                <w:lang w:bidi="ar"/>
              </w:rPr>
              <w:t>T</w:t>
            </w:r>
            <w:r>
              <w:rPr>
                <w:rFonts w:cs="Times New Roman" w:hint="eastAsia"/>
                <w:kern w:val="0"/>
                <w:sz w:val="21"/>
                <w:szCs w:val="21"/>
                <w:lang w:bidi="ar"/>
              </w:rPr>
              <w:t>细胞耗竭及抗</w:t>
            </w:r>
            <w:r>
              <w:rPr>
                <w:rFonts w:cs="Times New Roman" w:hint="eastAsia"/>
                <w:kern w:val="0"/>
                <w:sz w:val="21"/>
                <w:szCs w:val="21"/>
                <w:lang w:bidi="ar"/>
              </w:rPr>
              <w:t>HBV</w:t>
            </w:r>
            <w:r>
              <w:rPr>
                <w:rFonts w:cs="Times New Roman" w:hint="eastAsia"/>
                <w:kern w:val="0"/>
                <w:sz w:val="21"/>
                <w:szCs w:val="21"/>
                <w:lang w:bidi="ar"/>
              </w:rPr>
              <w:t>相关肝癌免疫应答的影响</w:t>
            </w:r>
          </w:p>
        </w:tc>
        <w:tc>
          <w:tcPr>
            <w:tcW w:w="1073" w:type="dxa"/>
            <w:vAlign w:val="center"/>
          </w:tcPr>
          <w:p w14:paraId="013ED573"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华中科技大学基础医学院</w:t>
            </w:r>
          </w:p>
        </w:tc>
        <w:tc>
          <w:tcPr>
            <w:tcW w:w="873" w:type="dxa"/>
            <w:vAlign w:val="center"/>
          </w:tcPr>
          <w:p w14:paraId="628F526D"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王维民</w:t>
            </w:r>
          </w:p>
        </w:tc>
      </w:tr>
      <w:tr w:rsidR="004E1B66" w14:paraId="78DA6531" w14:textId="77777777">
        <w:tc>
          <w:tcPr>
            <w:tcW w:w="664" w:type="dxa"/>
            <w:vAlign w:val="center"/>
          </w:tcPr>
          <w:p w14:paraId="2A139734" w14:textId="77777777" w:rsidR="004E1B66" w:rsidRDefault="00E43DA5">
            <w:pPr>
              <w:ind w:firstLineChars="0" w:firstLine="0"/>
              <w:jc w:val="center"/>
              <w:rPr>
                <w:rFonts w:ascii="宋体" w:hAnsi="宋体" w:cs="宋体"/>
                <w:b/>
                <w:bCs/>
                <w:color w:val="575758"/>
                <w:sz w:val="21"/>
                <w:szCs w:val="21"/>
                <w:shd w:val="clear" w:color="auto" w:fill="FFFFFF"/>
              </w:rPr>
            </w:pPr>
            <w:r>
              <w:rPr>
                <w:rFonts w:ascii="宋体" w:hAnsi="宋体" w:cs="宋体" w:hint="eastAsia"/>
                <w:b/>
                <w:bCs/>
                <w:color w:val="575758"/>
                <w:sz w:val="21"/>
                <w:szCs w:val="21"/>
                <w:shd w:val="clear" w:color="auto" w:fill="FFFFFF"/>
              </w:rPr>
              <w:t>15</w:t>
            </w:r>
          </w:p>
        </w:tc>
        <w:tc>
          <w:tcPr>
            <w:tcW w:w="1746" w:type="dxa"/>
            <w:vAlign w:val="center"/>
          </w:tcPr>
          <w:p w14:paraId="4C9C76F6"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hint="eastAsia"/>
                <w:b/>
                <w:bCs/>
                <w:kern w:val="0"/>
                <w:sz w:val="21"/>
                <w:szCs w:val="21"/>
                <w:lang w:bidi="ar"/>
              </w:rPr>
              <w:t>11:30-11:40</w:t>
            </w:r>
          </w:p>
        </w:tc>
        <w:tc>
          <w:tcPr>
            <w:tcW w:w="4166" w:type="dxa"/>
            <w:vAlign w:val="center"/>
          </w:tcPr>
          <w:p w14:paraId="298CA9BD" w14:textId="77777777" w:rsidR="004E1B66" w:rsidRDefault="00E43DA5">
            <w:pPr>
              <w:widowControl/>
              <w:ind w:firstLineChars="0" w:firstLine="0"/>
              <w:textAlignment w:val="center"/>
              <w:rPr>
                <w:rFonts w:cs="Times New Roman"/>
                <w:kern w:val="0"/>
                <w:sz w:val="21"/>
                <w:szCs w:val="21"/>
                <w:lang w:bidi="ar"/>
              </w:rPr>
            </w:pPr>
            <w:r>
              <w:rPr>
                <w:rFonts w:cs="Times New Roman" w:hint="eastAsia"/>
                <w:kern w:val="0"/>
                <w:sz w:val="21"/>
                <w:szCs w:val="21"/>
                <w:lang w:bidi="ar"/>
              </w:rPr>
              <w:t>HBV</w:t>
            </w:r>
            <w:r>
              <w:rPr>
                <w:rFonts w:cs="Times New Roman" w:hint="eastAsia"/>
                <w:kern w:val="0"/>
                <w:sz w:val="21"/>
                <w:szCs w:val="21"/>
                <w:lang w:bidi="ar"/>
              </w:rPr>
              <w:t>感染相关肝损伤中固有样</w:t>
            </w:r>
            <w:r>
              <w:rPr>
                <w:rFonts w:cs="Times New Roman" w:hint="eastAsia"/>
                <w:kern w:val="0"/>
                <w:sz w:val="21"/>
                <w:szCs w:val="21"/>
                <w:lang w:bidi="ar"/>
              </w:rPr>
              <w:t>T</w:t>
            </w:r>
            <w:r>
              <w:rPr>
                <w:rFonts w:cs="Times New Roman" w:hint="eastAsia"/>
                <w:kern w:val="0"/>
                <w:sz w:val="21"/>
                <w:szCs w:val="21"/>
                <w:lang w:bidi="ar"/>
              </w:rPr>
              <w:t>细胞迁移与炎症性衰老的动态演变及调控因素研究</w:t>
            </w:r>
          </w:p>
        </w:tc>
        <w:tc>
          <w:tcPr>
            <w:tcW w:w="1073" w:type="dxa"/>
            <w:vAlign w:val="center"/>
          </w:tcPr>
          <w:p w14:paraId="1458807E"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华中科技大学基础医学院</w:t>
            </w:r>
          </w:p>
        </w:tc>
        <w:tc>
          <w:tcPr>
            <w:tcW w:w="873" w:type="dxa"/>
            <w:vAlign w:val="center"/>
          </w:tcPr>
          <w:p w14:paraId="22462A88"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翁秀芳</w:t>
            </w:r>
          </w:p>
        </w:tc>
      </w:tr>
      <w:tr w:rsidR="004E1B66" w14:paraId="67D8F326" w14:textId="77777777">
        <w:tc>
          <w:tcPr>
            <w:tcW w:w="664" w:type="dxa"/>
            <w:vAlign w:val="center"/>
          </w:tcPr>
          <w:p w14:paraId="6D68F512" w14:textId="77777777" w:rsidR="004E1B66" w:rsidRDefault="00E43DA5">
            <w:pPr>
              <w:ind w:firstLineChars="0" w:firstLine="0"/>
              <w:jc w:val="center"/>
              <w:rPr>
                <w:rFonts w:ascii="宋体" w:hAnsi="宋体" w:cs="宋体"/>
                <w:b/>
                <w:bCs/>
                <w:color w:val="575758"/>
                <w:sz w:val="21"/>
                <w:szCs w:val="21"/>
                <w:shd w:val="clear" w:color="auto" w:fill="FFFFFF"/>
              </w:rPr>
            </w:pPr>
            <w:r>
              <w:rPr>
                <w:rFonts w:ascii="宋体" w:hAnsi="宋体" w:cs="宋体" w:hint="eastAsia"/>
                <w:b/>
                <w:bCs/>
                <w:color w:val="575758"/>
                <w:sz w:val="21"/>
                <w:szCs w:val="21"/>
                <w:shd w:val="clear" w:color="auto" w:fill="FFFFFF"/>
              </w:rPr>
              <w:t>16</w:t>
            </w:r>
          </w:p>
        </w:tc>
        <w:tc>
          <w:tcPr>
            <w:tcW w:w="1746" w:type="dxa"/>
            <w:vAlign w:val="center"/>
          </w:tcPr>
          <w:p w14:paraId="6E8E9F82"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hint="eastAsia"/>
                <w:b/>
                <w:bCs/>
                <w:kern w:val="0"/>
                <w:sz w:val="21"/>
                <w:szCs w:val="21"/>
                <w:lang w:bidi="ar"/>
              </w:rPr>
              <w:t>11:40-11:50</w:t>
            </w:r>
          </w:p>
        </w:tc>
        <w:tc>
          <w:tcPr>
            <w:tcW w:w="4166" w:type="dxa"/>
            <w:vAlign w:val="center"/>
          </w:tcPr>
          <w:p w14:paraId="708A34B0" w14:textId="77777777" w:rsidR="004E1B66" w:rsidRDefault="00E43DA5">
            <w:pPr>
              <w:widowControl/>
              <w:ind w:firstLineChars="0" w:firstLine="0"/>
              <w:textAlignment w:val="center"/>
              <w:rPr>
                <w:rFonts w:cs="Times New Roman"/>
                <w:kern w:val="0"/>
                <w:sz w:val="21"/>
                <w:szCs w:val="21"/>
                <w:lang w:bidi="ar"/>
              </w:rPr>
            </w:pPr>
            <w:r>
              <w:rPr>
                <w:rFonts w:cs="Times New Roman" w:hint="eastAsia"/>
                <w:kern w:val="0"/>
                <w:sz w:val="21"/>
                <w:szCs w:val="21"/>
                <w:lang w:bidi="ar"/>
              </w:rPr>
              <w:t>防控病毒感染等转化为肺纤维化的候选创新药物研究</w:t>
            </w:r>
          </w:p>
        </w:tc>
        <w:tc>
          <w:tcPr>
            <w:tcW w:w="1073" w:type="dxa"/>
            <w:vAlign w:val="center"/>
          </w:tcPr>
          <w:p w14:paraId="01142486"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华中科技大学基础医学院</w:t>
            </w:r>
          </w:p>
        </w:tc>
        <w:tc>
          <w:tcPr>
            <w:tcW w:w="873" w:type="dxa"/>
            <w:vAlign w:val="center"/>
          </w:tcPr>
          <w:p w14:paraId="7CC9E166"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马婧薇</w:t>
            </w:r>
          </w:p>
        </w:tc>
      </w:tr>
      <w:tr w:rsidR="004E1B66" w14:paraId="713D1CE5" w14:textId="77777777">
        <w:tc>
          <w:tcPr>
            <w:tcW w:w="664" w:type="dxa"/>
            <w:vAlign w:val="center"/>
          </w:tcPr>
          <w:p w14:paraId="08F4F02B" w14:textId="77777777" w:rsidR="004E1B66" w:rsidRDefault="00E43DA5">
            <w:pPr>
              <w:ind w:firstLineChars="0" w:firstLine="0"/>
              <w:jc w:val="center"/>
              <w:rPr>
                <w:rFonts w:ascii="宋体" w:hAnsi="宋体" w:cs="宋体"/>
                <w:b/>
                <w:bCs/>
                <w:color w:val="575758"/>
                <w:sz w:val="21"/>
                <w:szCs w:val="21"/>
                <w:shd w:val="clear" w:color="auto" w:fill="FFFFFF"/>
              </w:rPr>
            </w:pPr>
            <w:r>
              <w:rPr>
                <w:rFonts w:ascii="宋体" w:hAnsi="宋体" w:cs="宋体" w:hint="eastAsia"/>
                <w:b/>
                <w:bCs/>
                <w:color w:val="575758"/>
                <w:sz w:val="21"/>
                <w:szCs w:val="21"/>
                <w:shd w:val="clear" w:color="auto" w:fill="FFFFFF"/>
              </w:rPr>
              <w:t>17</w:t>
            </w:r>
          </w:p>
        </w:tc>
        <w:tc>
          <w:tcPr>
            <w:tcW w:w="1746" w:type="dxa"/>
            <w:vAlign w:val="center"/>
          </w:tcPr>
          <w:p w14:paraId="37AE62A9"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hint="eastAsia"/>
                <w:b/>
                <w:bCs/>
                <w:kern w:val="0"/>
                <w:sz w:val="21"/>
                <w:szCs w:val="21"/>
                <w:lang w:bidi="ar"/>
              </w:rPr>
              <w:t>11:50-12:00</w:t>
            </w:r>
          </w:p>
        </w:tc>
        <w:tc>
          <w:tcPr>
            <w:tcW w:w="4166" w:type="dxa"/>
            <w:vAlign w:val="center"/>
          </w:tcPr>
          <w:p w14:paraId="380BBA59" w14:textId="77777777" w:rsidR="004E1B66" w:rsidRDefault="00E43DA5">
            <w:pPr>
              <w:widowControl/>
              <w:ind w:firstLineChars="0" w:firstLine="0"/>
              <w:textAlignment w:val="center"/>
              <w:rPr>
                <w:rFonts w:cs="Times New Roman"/>
                <w:kern w:val="0"/>
                <w:sz w:val="21"/>
                <w:szCs w:val="21"/>
                <w:lang w:bidi="ar"/>
              </w:rPr>
            </w:pPr>
            <w:r>
              <w:rPr>
                <w:rFonts w:cs="Times New Roman" w:hint="eastAsia"/>
                <w:kern w:val="0"/>
                <w:sz w:val="21"/>
                <w:szCs w:val="21"/>
                <w:lang w:bidi="ar"/>
              </w:rPr>
              <w:t>以</w:t>
            </w:r>
            <w:r>
              <w:rPr>
                <w:rFonts w:cs="Times New Roman" w:hint="eastAsia"/>
                <w:kern w:val="0"/>
                <w:sz w:val="21"/>
                <w:szCs w:val="21"/>
                <w:lang w:bidi="ar"/>
              </w:rPr>
              <w:t xml:space="preserve"> B </w:t>
            </w:r>
            <w:r>
              <w:rPr>
                <w:rFonts w:cs="Times New Roman" w:hint="eastAsia"/>
                <w:kern w:val="0"/>
                <w:sz w:val="21"/>
                <w:szCs w:val="21"/>
                <w:lang w:bidi="ar"/>
              </w:rPr>
              <w:t>细胞代谢信号通路为靶向的抗新冠病毒药物的筛选</w:t>
            </w:r>
          </w:p>
        </w:tc>
        <w:tc>
          <w:tcPr>
            <w:tcW w:w="1073" w:type="dxa"/>
            <w:vAlign w:val="center"/>
          </w:tcPr>
          <w:p w14:paraId="34F8B0B7"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华中科技大学基础医学院</w:t>
            </w:r>
          </w:p>
        </w:tc>
        <w:tc>
          <w:tcPr>
            <w:tcW w:w="873" w:type="dxa"/>
            <w:vAlign w:val="center"/>
          </w:tcPr>
          <w:p w14:paraId="43A021CA"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刘超红</w:t>
            </w:r>
          </w:p>
        </w:tc>
      </w:tr>
      <w:tr w:rsidR="004E1B66" w14:paraId="68A683B7" w14:textId="77777777">
        <w:tc>
          <w:tcPr>
            <w:tcW w:w="8522" w:type="dxa"/>
            <w:gridSpan w:val="5"/>
            <w:vAlign w:val="center"/>
          </w:tcPr>
          <w:p w14:paraId="508A6737"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hint="eastAsia"/>
                <w:b/>
                <w:bCs/>
                <w:kern w:val="0"/>
                <w:sz w:val="21"/>
                <w:szCs w:val="21"/>
                <w:lang w:bidi="ar"/>
              </w:rPr>
              <w:t>12:00-14</w:t>
            </w:r>
            <w:r>
              <w:rPr>
                <w:rFonts w:cs="Times New Roman" w:hint="eastAsia"/>
                <w:b/>
                <w:bCs/>
                <w:kern w:val="0"/>
                <w:sz w:val="21"/>
                <w:szCs w:val="21"/>
                <w:lang w:bidi="ar"/>
              </w:rPr>
              <w:t>：</w:t>
            </w:r>
            <w:r>
              <w:rPr>
                <w:rFonts w:cs="Times New Roman" w:hint="eastAsia"/>
                <w:b/>
                <w:bCs/>
                <w:kern w:val="0"/>
                <w:sz w:val="21"/>
                <w:szCs w:val="21"/>
                <w:lang w:bidi="ar"/>
              </w:rPr>
              <w:t xml:space="preserve">30 </w:t>
            </w:r>
            <w:r>
              <w:rPr>
                <w:rFonts w:cs="Times New Roman" w:hint="eastAsia"/>
                <w:b/>
                <w:bCs/>
                <w:kern w:val="0"/>
                <w:sz w:val="21"/>
                <w:szCs w:val="21"/>
                <w:lang w:bidi="ar"/>
              </w:rPr>
              <w:t>中午休息</w:t>
            </w:r>
          </w:p>
        </w:tc>
      </w:tr>
      <w:tr w:rsidR="004E1B66" w14:paraId="4273709B" w14:textId="77777777">
        <w:tc>
          <w:tcPr>
            <w:tcW w:w="664" w:type="dxa"/>
            <w:vAlign w:val="center"/>
          </w:tcPr>
          <w:p w14:paraId="57180268" w14:textId="77777777" w:rsidR="004E1B66" w:rsidRDefault="00E43DA5">
            <w:pPr>
              <w:ind w:firstLineChars="0" w:firstLine="0"/>
              <w:jc w:val="center"/>
              <w:rPr>
                <w:rFonts w:ascii="宋体" w:hAnsi="宋体" w:cs="宋体"/>
                <w:b/>
                <w:bCs/>
                <w:color w:val="575758"/>
                <w:sz w:val="21"/>
                <w:szCs w:val="21"/>
                <w:shd w:val="clear" w:color="auto" w:fill="FFFFFF"/>
              </w:rPr>
            </w:pPr>
            <w:r>
              <w:rPr>
                <w:rFonts w:ascii="宋体" w:hAnsi="宋体" w:cs="宋体" w:hint="eastAsia"/>
                <w:b/>
                <w:bCs/>
                <w:color w:val="575758"/>
                <w:sz w:val="21"/>
                <w:szCs w:val="21"/>
                <w:shd w:val="clear" w:color="auto" w:fill="FFFFFF"/>
              </w:rPr>
              <w:t>18</w:t>
            </w:r>
          </w:p>
        </w:tc>
        <w:tc>
          <w:tcPr>
            <w:tcW w:w="1746" w:type="dxa"/>
            <w:vAlign w:val="center"/>
          </w:tcPr>
          <w:p w14:paraId="4F214472"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hint="eastAsia"/>
                <w:b/>
                <w:bCs/>
                <w:kern w:val="0"/>
                <w:sz w:val="21"/>
                <w:szCs w:val="21"/>
                <w:lang w:bidi="ar"/>
              </w:rPr>
              <w:t>14:30-14:40</w:t>
            </w:r>
          </w:p>
        </w:tc>
        <w:tc>
          <w:tcPr>
            <w:tcW w:w="4166" w:type="dxa"/>
            <w:vAlign w:val="center"/>
          </w:tcPr>
          <w:p w14:paraId="4A4B9C22" w14:textId="77777777" w:rsidR="004E1B66" w:rsidRDefault="00E43DA5">
            <w:pPr>
              <w:widowControl/>
              <w:ind w:firstLineChars="0" w:firstLine="0"/>
              <w:textAlignment w:val="center"/>
              <w:rPr>
                <w:rFonts w:cs="Times New Roman"/>
                <w:kern w:val="0"/>
                <w:sz w:val="21"/>
                <w:szCs w:val="21"/>
                <w:lang w:bidi="ar"/>
              </w:rPr>
            </w:pPr>
            <w:r>
              <w:rPr>
                <w:rFonts w:cs="Times New Roman" w:hint="eastAsia"/>
                <w:kern w:val="0"/>
                <w:sz w:val="21"/>
                <w:szCs w:val="21"/>
                <w:lang w:bidi="ar"/>
              </w:rPr>
              <w:t>WIFPWIQL-</w:t>
            </w:r>
            <w:proofErr w:type="spellStart"/>
            <w:r>
              <w:rPr>
                <w:rFonts w:cs="Times New Roman" w:hint="eastAsia"/>
                <w:kern w:val="0"/>
                <w:sz w:val="21"/>
                <w:szCs w:val="21"/>
                <w:lang w:bidi="ar"/>
              </w:rPr>
              <w:t>SubA</w:t>
            </w:r>
            <w:proofErr w:type="spellEnd"/>
            <w:r>
              <w:rPr>
                <w:rFonts w:cs="Times New Roman" w:hint="eastAsia"/>
                <w:kern w:val="0"/>
                <w:sz w:val="21"/>
                <w:szCs w:val="21"/>
                <w:lang w:bidi="ar"/>
              </w:rPr>
              <w:t xml:space="preserve"> </w:t>
            </w:r>
            <w:r>
              <w:rPr>
                <w:rFonts w:cs="Times New Roman" w:hint="eastAsia"/>
                <w:kern w:val="0"/>
                <w:sz w:val="21"/>
                <w:szCs w:val="21"/>
                <w:lang w:bidi="ar"/>
              </w:rPr>
              <w:t>融合蛋白靶向选择性剪切</w:t>
            </w:r>
            <w:r>
              <w:rPr>
                <w:rFonts w:cs="Times New Roman" w:hint="eastAsia"/>
                <w:kern w:val="0"/>
                <w:sz w:val="21"/>
                <w:szCs w:val="21"/>
                <w:lang w:bidi="ar"/>
              </w:rPr>
              <w:t>csGRP78</w:t>
            </w:r>
            <w:r>
              <w:rPr>
                <w:rFonts w:cs="Times New Roman" w:hint="eastAsia"/>
                <w:kern w:val="0"/>
                <w:sz w:val="21"/>
                <w:szCs w:val="21"/>
                <w:lang w:bidi="ar"/>
              </w:rPr>
              <w:t>抑制新冠进展的探索</w:t>
            </w:r>
          </w:p>
        </w:tc>
        <w:tc>
          <w:tcPr>
            <w:tcW w:w="1073" w:type="dxa"/>
            <w:vAlign w:val="center"/>
          </w:tcPr>
          <w:p w14:paraId="51B1B292"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华中科技大学同济医学院基础医学院</w:t>
            </w:r>
          </w:p>
        </w:tc>
        <w:tc>
          <w:tcPr>
            <w:tcW w:w="873" w:type="dxa"/>
            <w:vAlign w:val="center"/>
          </w:tcPr>
          <w:p w14:paraId="291C6C4C" w14:textId="77777777" w:rsidR="004E1B66" w:rsidRDefault="00E43DA5">
            <w:pPr>
              <w:widowControl/>
              <w:ind w:firstLineChars="0" w:firstLine="0"/>
              <w:jc w:val="center"/>
              <w:textAlignment w:val="center"/>
              <w:rPr>
                <w:rFonts w:ascii="宋体" w:hAnsi="宋体" w:cs="宋体"/>
                <w:kern w:val="0"/>
                <w:sz w:val="21"/>
                <w:szCs w:val="21"/>
                <w:lang w:bidi="ar"/>
              </w:rPr>
            </w:pPr>
            <w:proofErr w:type="gramStart"/>
            <w:r>
              <w:rPr>
                <w:rFonts w:ascii="宋体" w:hAnsi="宋体" w:cs="宋体" w:hint="eastAsia"/>
                <w:kern w:val="0"/>
                <w:sz w:val="21"/>
                <w:szCs w:val="21"/>
                <w:lang w:bidi="ar"/>
              </w:rPr>
              <w:t>雷萍</w:t>
            </w:r>
            <w:proofErr w:type="gramEnd"/>
          </w:p>
        </w:tc>
      </w:tr>
      <w:tr w:rsidR="004E1B66" w14:paraId="7CF5C23F" w14:textId="77777777">
        <w:tc>
          <w:tcPr>
            <w:tcW w:w="664" w:type="dxa"/>
            <w:vAlign w:val="center"/>
          </w:tcPr>
          <w:p w14:paraId="61B3D1B5" w14:textId="77777777" w:rsidR="004E1B66" w:rsidRDefault="00E43DA5">
            <w:pPr>
              <w:ind w:firstLineChars="0" w:firstLine="0"/>
              <w:jc w:val="center"/>
              <w:rPr>
                <w:rFonts w:ascii="宋体" w:hAnsi="宋体" w:cs="宋体"/>
                <w:b/>
                <w:bCs/>
                <w:color w:val="575758"/>
                <w:sz w:val="21"/>
                <w:szCs w:val="21"/>
                <w:shd w:val="clear" w:color="auto" w:fill="FFFFFF"/>
              </w:rPr>
            </w:pPr>
            <w:r>
              <w:rPr>
                <w:rFonts w:ascii="宋体" w:hAnsi="宋体" w:cs="宋体" w:hint="eastAsia"/>
                <w:b/>
                <w:bCs/>
                <w:color w:val="575758"/>
                <w:sz w:val="21"/>
                <w:szCs w:val="21"/>
                <w:shd w:val="clear" w:color="auto" w:fill="FFFFFF"/>
              </w:rPr>
              <w:t>19</w:t>
            </w:r>
          </w:p>
        </w:tc>
        <w:tc>
          <w:tcPr>
            <w:tcW w:w="1746" w:type="dxa"/>
            <w:vAlign w:val="center"/>
          </w:tcPr>
          <w:p w14:paraId="4A810011"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hint="eastAsia"/>
                <w:b/>
                <w:bCs/>
                <w:kern w:val="0"/>
                <w:sz w:val="21"/>
                <w:szCs w:val="21"/>
                <w:lang w:bidi="ar"/>
              </w:rPr>
              <w:t>14:40-14:50</w:t>
            </w:r>
          </w:p>
        </w:tc>
        <w:tc>
          <w:tcPr>
            <w:tcW w:w="4166" w:type="dxa"/>
            <w:vAlign w:val="center"/>
          </w:tcPr>
          <w:p w14:paraId="51EC7AEB" w14:textId="77777777" w:rsidR="004E1B66" w:rsidRDefault="00E43DA5">
            <w:pPr>
              <w:widowControl/>
              <w:ind w:firstLineChars="0" w:firstLine="0"/>
              <w:textAlignment w:val="center"/>
              <w:rPr>
                <w:rFonts w:cs="Times New Roman"/>
                <w:kern w:val="0"/>
                <w:sz w:val="21"/>
                <w:szCs w:val="21"/>
                <w:lang w:bidi="ar"/>
              </w:rPr>
            </w:pPr>
            <w:r>
              <w:rPr>
                <w:rFonts w:cs="Times New Roman" w:hint="eastAsia"/>
                <w:kern w:val="0"/>
                <w:sz w:val="21"/>
                <w:szCs w:val="21"/>
                <w:lang w:bidi="ar"/>
              </w:rPr>
              <w:t>基于表面等</w:t>
            </w:r>
            <w:proofErr w:type="gramStart"/>
            <w:r>
              <w:rPr>
                <w:rFonts w:cs="Times New Roman" w:hint="eastAsia"/>
                <w:kern w:val="0"/>
                <w:sz w:val="21"/>
                <w:szCs w:val="21"/>
                <w:lang w:bidi="ar"/>
              </w:rPr>
              <w:t>离激元成像</w:t>
            </w:r>
            <w:proofErr w:type="gramEnd"/>
            <w:r>
              <w:rPr>
                <w:rFonts w:cs="Times New Roman" w:hint="eastAsia"/>
                <w:kern w:val="0"/>
                <w:sz w:val="21"/>
                <w:szCs w:val="21"/>
                <w:lang w:bidi="ar"/>
              </w:rPr>
              <w:t>的多重高通量</w:t>
            </w:r>
            <w:r>
              <w:rPr>
                <w:rFonts w:cs="Times New Roman" w:hint="eastAsia"/>
                <w:kern w:val="0"/>
                <w:sz w:val="21"/>
                <w:szCs w:val="21"/>
                <w:lang w:bidi="ar"/>
              </w:rPr>
              <w:t>RNA</w:t>
            </w:r>
            <w:r>
              <w:rPr>
                <w:rFonts w:cs="Times New Roman" w:hint="eastAsia"/>
                <w:kern w:val="0"/>
                <w:sz w:val="21"/>
                <w:szCs w:val="21"/>
                <w:lang w:bidi="ar"/>
              </w:rPr>
              <w:t>病毒（新冠病毒等）快速检测及分子分型新技术</w:t>
            </w:r>
          </w:p>
        </w:tc>
        <w:tc>
          <w:tcPr>
            <w:tcW w:w="1073" w:type="dxa"/>
            <w:vAlign w:val="center"/>
          </w:tcPr>
          <w:p w14:paraId="7834750A"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华中科技大学</w:t>
            </w:r>
          </w:p>
        </w:tc>
        <w:tc>
          <w:tcPr>
            <w:tcW w:w="873" w:type="dxa"/>
            <w:vAlign w:val="center"/>
          </w:tcPr>
          <w:p w14:paraId="0F7B0183"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胡文君</w:t>
            </w:r>
          </w:p>
        </w:tc>
      </w:tr>
      <w:tr w:rsidR="004E1B66" w14:paraId="79645C35" w14:textId="77777777">
        <w:tc>
          <w:tcPr>
            <w:tcW w:w="664" w:type="dxa"/>
            <w:vAlign w:val="center"/>
          </w:tcPr>
          <w:p w14:paraId="7B29EBE9" w14:textId="77777777" w:rsidR="004E1B66" w:rsidRDefault="00E43DA5">
            <w:pPr>
              <w:ind w:firstLineChars="0" w:firstLine="0"/>
              <w:jc w:val="center"/>
              <w:rPr>
                <w:rFonts w:ascii="宋体" w:hAnsi="宋体" w:cs="宋体"/>
                <w:b/>
                <w:bCs/>
                <w:color w:val="575758"/>
                <w:sz w:val="21"/>
                <w:szCs w:val="21"/>
                <w:shd w:val="clear" w:color="auto" w:fill="FFFFFF"/>
              </w:rPr>
            </w:pPr>
            <w:r>
              <w:rPr>
                <w:rFonts w:ascii="宋体" w:hAnsi="宋体" w:cs="宋体" w:hint="eastAsia"/>
                <w:b/>
                <w:bCs/>
                <w:color w:val="575758"/>
                <w:sz w:val="21"/>
                <w:szCs w:val="21"/>
                <w:shd w:val="clear" w:color="auto" w:fill="FFFFFF"/>
              </w:rPr>
              <w:t>20</w:t>
            </w:r>
          </w:p>
        </w:tc>
        <w:tc>
          <w:tcPr>
            <w:tcW w:w="1746" w:type="dxa"/>
            <w:vAlign w:val="center"/>
          </w:tcPr>
          <w:p w14:paraId="124C41C2"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hint="eastAsia"/>
                <w:b/>
                <w:bCs/>
                <w:kern w:val="0"/>
                <w:sz w:val="21"/>
                <w:szCs w:val="21"/>
                <w:lang w:bidi="ar"/>
              </w:rPr>
              <w:t>14:50-15:00</w:t>
            </w:r>
          </w:p>
        </w:tc>
        <w:tc>
          <w:tcPr>
            <w:tcW w:w="4166" w:type="dxa"/>
            <w:vAlign w:val="center"/>
          </w:tcPr>
          <w:p w14:paraId="1283698D" w14:textId="77777777" w:rsidR="004E1B66" w:rsidRDefault="00E43DA5">
            <w:pPr>
              <w:widowControl/>
              <w:ind w:firstLineChars="0" w:firstLine="0"/>
              <w:textAlignment w:val="center"/>
              <w:rPr>
                <w:rFonts w:cs="Times New Roman"/>
                <w:kern w:val="0"/>
                <w:sz w:val="21"/>
                <w:szCs w:val="21"/>
                <w:lang w:bidi="ar"/>
              </w:rPr>
            </w:pPr>
            <w:r>
              <w:rPr>
                <w:rFonts w:cs="Times New Roman" w:hint="eastAsia"/>
                <w:kern w:val="0"/>
                <w:sz w:val="21"/>
                <w:szCs w:val="21"/>
                <w:lang w:bidi="ar"/>
              </w:rPr>
              <w:t>lncRNA SPP1-AS</w:t>
            </w:r>
            <w:r>
              <w:rPr>
                <w:rFonts w:cs="Times New Roman" w:hint="eastAsia"/>
                <w:kern w:val="0"/>
                <w:sz w:val="21"/>
                <w:szCs w:val="21"/>
                <w:lang w:bidi="ar"/>
              </w:rPr>
              <w:t>及其对侧链编码蛋白</w:t>
            </w:r>
            <w:r>
              <w:rPr>
                <w:rFonts w:cs="Times New Roman" w:hint="eastAsia"/>
                <w:kern w:val="0"/>
                <w:sz w:val="21"/>
                <w:szCs w:val="21"/>
                <w:lang w:bidi="ar"/>
              </w:rPr>
              <w:t>SPP1</w:t>
            </w:r>
            <w:r>
              <w:rPr>
                <w:rFonts w:cs="Times New Roman" w:hint="eastAsia"/>
                <w:kern w:val="0"/>
                <w:sz w:val="21"/>
                <w:szCs w:val="21"/>
                <w:lang w:bidi="ar"/>
              </w:rPr>
              <w:t>在暴发性心肌炎中的作用及机制研究</w:t>
            </w:r>
          </w:p>
        </w:tc>
        <w:tc>
          <w:tcPr>
            <w:tcW w:w="1073" w:type="dxa"/>
          </w:tcPr>
          <w:p w14:paraId="5674F0EE"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华中科技大学</w:t>
            </w:r>
            <w:r>
              <w:rPr>
                <w:rFonts w:ascii="宋体" w:hAnsi="宋体" w:cs="宋体" w:hint="eastAsia"/>
                <w:kern w:val="0"/>
                <w:sz w:val="21"/>
                <w:szCs w:val="21"/>
                <w:lang w:bidi="ar"/>
              </w:rPr>
              <w:t>附属</w:t>
            </w:r>
            <w:r>
              <w:rPr>
                <w:rFonts w:ascii="宋体" w:hAnsi="宋体" w:cs="宋体" w:hint="eastAsia"/>
                <w:kern w:val="0"/>
                <w:sz w:val="21"/>
                <w:szCs w:val="21"/>
                <w:lang w:bidi="ar"/>
              </w:rPr>
              <w:t>同济医院</w:t>
            </w:r>
          </w:p>
        </w:tc>
        <w:tc>
          <w:tcPr>
            <w:tcW w:w="873" w:type="dxa"/>
            <w:vAlign w:val="center"/>
          </w:tcPr>
          <w:p w14:paraId="5F4BC8D4"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陈琛</w:t>
            </w:r>
          </w:p>
        </w:tc>
      </w:tr>
      <w:tr w:rsidR="004E1B66" w14:paraId="60B1A705" w14:textId="77777777">
        <w:tc>
          <w:tcPr>
            <w:tcW w:w="664" w:type="dxa"/>
            <w:vAlign w:val="center"/>
          </w:tcPr>
          <w:p w14:paraId="1A324C60" w14:textId="77777777" w:rsidR="004E1B66" w:rsidRDefault="00E43DA5">
            <w:pPr>
              <w:ind w:firstLineChars="0" w:firstLine="0"/>
              <w:jc w:val="center"/>
              <w:rPr>
                <w:rFonts w:ascii="宋体" w:hAnsi="宋体" w:cs="宋体"/>
                <w:b/>
                <w:bCs/>
                <w:color w:val="575758"/>
                <w:sz w:val="21"/>
                <w:szCs w:val="21"/>
                <w:shd w:val="clear" w:color="auto" w:fill="FFFFFF"/>
              </w:rPr>
            </w:pPr>
            <w:r>
              <w:rPr>
                <w:rFonts w:ascii="宋体" w:hAnsi="宋体" w:cs="宋体" w:hint="eastAsia"/>
                <w:b/>
                <w:bCs/>
                <w:color w:val="575758"/>
                <w:sz w:val="21"/>
                <w:szCs w:val="21"/>
                <w:shd w:val="clear" w:color="auto" w:fill="FFFFFF"/>
              </w:rPr>
              <w:t>21</w:t>
            </w:r>
          </w:p>
        </w:tc>
        <w:tc>
          <w:tcPr>
            <w:tcW w:w="1746" w:type="dxa"/>
            <w:vAlign w:val="center"/>
          </w:tcPr>
          <w:p w14:paraId="16A8C0BD"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hint="eastAsia"/>
                <w:b/>
                <w:bCs/>
                <w:kern w:val="0"/>
                <w:sz w:val="21"/>
                <w:szCs w:val="21"/>
                <w:lang w:bidi="ar"/>
              </w:rPr>
              <w:t>15:00-15:10</w:t>
            </w:r>
          </w:p>
        </w:tc>
        <w:tc>
          <w:tcPr>
            <w:tcW w:w="4166" w:type="dxa"/>
            <w:vAlign w:val="center"/>
          </w:tcPr>
          <w:p w14:paraId="62F6DF89" w14:textId="77777777" w:rsidR="004E1B66" w:rsidRDefault="00E43DA5">
            <w:pPr>
              <w:widowControl/>
              <w:ind w:firstLineChars="0" w:firstLine="0"/>
              <w:textAlignment w:val="center"/>
              <w:rPr>
                <w:rFonts w:cs="Times New Roman"/>
                <w:kern w:val="0"/>
                <w:sz w:val="21"/>
                <w:szCs w:val="21"/>
                <w:lang w:bidi="ar"/>
              </w:rPr>
            </w:pPr>
            <w:r>
              <w:rPr>
                <w:rFonts w:cs="Times New Roman" w:hint="eastAsia"/>
                <w:kern w:val="0"/>
                <w:sz w:val="21"/>
                <w:szCs w:val="21"/>
                <w:lang w:bidi="ar"/>
              </w:rPr>
              <w:t>靶向乙肝病毒核心蛋白</w:t>
            </w:r>
            <w:r>
              <w:rPr>
                <w:rFonts w:cs="Times New Roman" w:hint="eastAsia"/>
                <w:kern w:val="0"/>
                <w:sz w:val="21"/>
                <w:szCs w:val="21"/>
                <w:lang w:bidi="ar"/>
              </w:rPr>
              <w:t>(HBV-Cp)</w:t>
            </w:r>
            <w:r>
              <w:rPr>
                <w:rFonts w:cs="Times New Roman" w:hint="eastAsia"/>
                <w:kern w:val="0"/>
                <w:sz w:val="21"/>
                <w:szCs w:val="21"/>
                <w:lang w:bidi="ar"/>
              </w:rPr>
              <w:t>的</w:t>
            </w:r>
            <w:r>
              <w:rPr>
                <w:rFonts w:cs="Times New Roman" w:hint="eastAsia"/>
                <w:kern w:val="0"/>
                <w:sz w:val="21"/>
                <w:szCs w:val="21"/>
                <w:lang w:bidi="ar"/>
              </w:rPr>
              <w:t xml:space="preserve"> CAR-NK </w:t>
            </w:r>
            <w:r>
              <w:rPr>
                <w:rFonts w:cs="Times New Roman" w:hint="eastAsia"/>
                <w:kern w:val="0"/>
                <w:sz w:val="21"/>
                <w:szCs w:val="21"/>
                <w:lang w:bidi="ar"/>
              </w:rPr>
              <w:t>细胞免疫治疗研究</w:t>
            </w:r>
          </w:p>
        </w:tc>
        <w:tc>
          <w:tcPr>
            <w:tcW w:w="1073" w:type="dxa"/>
          </w:tcPr>
          <w:p w14:paraId="33EA728C"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华中科技大学附属同济医院</w:t>
            </w:r>
          </w:p>
        </w:tc>
        <w:tc>
          <w:tcPr>
            <w:tcW w:w="873" w:type="dxa"/>
            <w:vAlign w:val="center"/>
          </w:tcPr>
          <w:p w14:paraId="44392E4A"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陈丽婷</w:t>
            </w:r>
          </w:p>
        </w:tc>
      </w:tr>
      <w:tr w:rsidR="004E1B66" w14:paraId="6B12A0ED" w14:textId="77777777">
        <w:trPr>
          <w:trHeight w:val="1660"/>
        </w:trPr>
        <w:tc>
          <w:tcPr>
            <w:tcW w:w="664" w:type="dxa"/>
            <w:vAlign w:val="center"/>
          </w:tcPr>
          <w:p w14:paraId="1A61585D" w14:textId="77777777" w:rsidR="004E1B66" w:rsidRDefault="00E43DA5">
            <w:pPr>
              <w:ind w:firstLineChars="0" w:firstLine="0"/>
              <w:jc w:val="center"/>
              <w:rPr>
                <w:rFonts w:ascii="宋体" w:hAnsi="宋体" w:cs="宋体"/>
                <w:b/>
                <w:bCs/>
                <w:color w:val="575758"/>
                <w:sz w:val="21"/>
                <w:szCs w:val="21"/>
                <w:shd w:val="clear" w:color="auto" w:fill="FFFFFF"/>
              </w:rPr>
            </w:pPr>
            <w:r>
              <w:rPr>
                <w:rFonts w:ascii="宋体" w:hAnsi="宋体" w:cs="宋体" w:hint="eastAsia"/>
                <w:b/>
                <w:bCs/>
                <w:color w:val="575758"/>
                <w:sz w:val="21"/>
                <w:szCs w:val="21"/>
                <w:shd w:val="clear" w:color="auto" w:fill="FFFFFF"/>
              </w:rPr>
              <w:t>22</w:t>
            </w:r>
          </w:p>
        </w:tc>
        <w:tc>
          <w:tcPr>
            <w:tcW w:w="1746" w:type="dxa"/>
            <w:vAlign w:val="center"/>
          </w:tcPr>
          <w:p w14:paraId="2387B0B1"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hint="eastAsia"/>
                <w:b/>
                <w:bCs/>
                <w:kern w:val="0"/>
                <w:sz w:val="21"/>
                <w:szCs w:val="21"/>
                <w:lang w:bidi="ar"/>
              </w:rPr>
              <w:t>15:10-15:20</w:t>
            </w:r>
          </w:p>
        </w:tc>
        <w:tc>
          <w:tcPr>
            <w:tcW w:w="4166" w:type="dxa"/>
            <w:vAlign w:val="center"/>
          </w:tcPr>
          <w:p w14:paraId="27924607" w14:textId="77777777" w:rsidR="004E1B66" w:rsidRDefault="00E43DA5">
            <w:pPr>
              <w:widowControl/>
              <w:ind w:firstLineChars="0" w:firstLine="0"/>
              <w:textAlignment w:val="center"/>
              <w:rPr>
                <w:rFonts w:cs="Times New Roman"/>
                <w:kern w:val="0"/>
                <w:sz w:val="21"/>
                <w:szCs w:val="21"/>
                <w:lang w:bidi="ar"/>
              </w:rPr>
            </w:pPr>
            <w:r>
              <w:rPr>
                <w:rFonts w:cs="Times New Roman" w:hint="eastAsia"/>
                <w:kern w:val="0"/>
                <w:sz w:val="21"/>
                <w:szCs w:val="21"/>
                <w:lang w:bidi="ar"/>
              </w:rPr>
              <w:t>暴发性心肌炎发病始动机制探索</w:t>
            </w:r>
          </w:p>
        </w:tc>
        <w:tc>
          <w:tcPr>
            <w:tcW w:w="1073" w:type="dxa"/>
          </w:tcPr>
          <w:p w14:paraId="31953836"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华中科技大学附属同济医院</w:t>
            </w:r>
          </w:p>
        </w:tc>
        <w:tc>
          <w:tcPr>
            <w:tcW w:w="873" w:type="dxa"/>
            <w:vAlign w:val="center"/>
          </w:tcPr>
          <w:p w14:paraId="449A35E6"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蒋建刚</w:t>
            </w:r>
          </w:p>
        </w:tc>
      </w:tr>
      <w:tr w:rsidR="004E1B66" w14:paraId="1F047429" w14:textId="77777777">
        <w:tc>
          <w:tcPr>
            <w:tcW w:w="664" w:type="dxa"/>
            <w:vAlign w:val="center"/>
          </w:tcPr>
          <w:p w14:paraId="44B4A546" w14:textId="77777777" w:rsidR="004E1B66" w:rsidRDefault="00E43DA5">
            <w:pPr>
              <w:ind w:firstLineChars="0" w:firstLine="0"/>
              <w:jc w:val="center"/>
              <w:rPr>
                <w:rFonts w:ascii="宋体" w:hAnsi="宋体" w:cs="宋体"/>
                <w:b/>
                <w:bCs/>
                <w:color w:val="575758"/>
                <w:sz w:val="21"/>
                <w:szCs w:val="21"/>
                <w:shd w:val="clear" w:color="auto" w:fill="FFFFFF"/>
              </w:rPr>
            </w:pPr>
            <w:r>
              <w:rPr>
                <w:rFonts w:ascii="宋体" w:hAnsi="宋体" w:cs="宋体" w:hint="eastAsia"/>
                <w:b/>
                <w:bCs/>
                <w:color w:val="575758"/>
                <w:sz w:val="21"/>
                <w:szCs w:val="21"/>
                <w:shd w:val="clear" w:color="auto" w:fill="FFFFFF"/>
              </w:rPr>
              <w:lastRenderedPageBreak/>
              <w:t>答辩序号</w:t>
            </w:r>
          </w:p>
        </w:tc>
        <w:tc>
          <w:tcPr>
            <w:tcW w:w="1746" w:type="dxa"/>
            <w:vAlign w:val="center"/>
          </w:tcPr>
          <w:p w14:paraId="61354DF6" w14:textId="77777777" w:rsidR="004E1B66" w:rsidRDefault="00E43DA5">
            <w:pPr>
              <w:ind w:firstLineChars="0" w:firstLine="0"/>
              <w:jc w:val="center"/>
              <w:rPr>
                <w:rFonts w:cs="Times New Roman"/>
                <w:b/>
                <w:bCs/>
                <w:kern w:val="0"/>
                <w:sz w:val="21"/>
                <w:szCs w:val="21"/>
                <w:lang w:bidi="ar"/>
              </w:rPr>
            </w:pPr>
            <w:r>
              <w:rPr>
                <w:rFonts w:ascii="宋体" w:hAnsi="宋体" w:cs="宋体" w:hint="eastAsia"/>
                <w:b/>
                <w:bCs/>
                <w:color w:val="575758"/>
                <w:sz w:val="21"/>
                <w:szCs w:val="21"/>
                <w:shd w:val="clear" w:color="auto" w:fill="FFFFFF"/>
              </w:rPr>
              <w:t>答辩时间</w:t>
            </w:r>
          </w:p>
        </w:tc>
        <w:tc>
          <w:tcPr>
            <w:tcW w:w="4166" w:type="dxa"/>
            <w:vAlign w:val="center"/>
          </w:tcPr>
          <w:p w14:paraId="54FCC6E9" w14:textId="77777777" w:rsidR="004E1B66" w:rsidRDefault="00E43DA5">
            <w:pPr>
              <w:ind w:firstLineChars="0" w:firstLine="0"/>
              <w:jc w:val="center"/>
              <w:rPr>
                <w:rFonts w:cs="Times New Roman"/>
                <w:kern w:val="0"/>
                <w:sz w:val="21"/>
                <w:szCs w:val="21"/>
                <w:lang w:bidi="ar"/>
              </w:rPr>
            </w:pPr>
            <w:r>
              <w:rPr>
                <w:rFonts w:ascii="宋体" w:hAnsi="宋体" w:cs="宋体" w:hint="eastAsia"/>
                <w:b/>
                <w:bCs/>
                <w:color w:val="575758"/>
                <w:sz w:val="21"/>
                <w:szCs w:val="21"/>
                <w:shd w:val="clear" w:color="auto" w:fill="FFFFFF"/>
              </w:rPr>
              <w:t>课题名称</w:t>
            </w:r>
          </w:p>
        </w:tc>
        <w:tc>
          <w:tcPr>
            <w:tcW w:w="1073" w:type="dxa"/>
            <w:vAlign w:val="center"/>
          </w:tcPr>
          <w:p w14:paraId="0067ABBF" w14:textId="77777777" w:rsidR="004E1B66" w:rsidRDefault="00E43DA5">
            <w:pPr>
              <w:ind w:firstLineChars="0" w:firstLine="0"/>
              <w:jc w:val="center"/>
              <w:rPr>
                <w:rFonts w:ascii="宋体" w:hAnsi="宋体" w:cs="宋体"/>
                <w:b/>
                <w:bCs/>
                <w:color w:val="575758"/>
                <w:sz w:val="21"/>
                <w:szCs w:val="21"/>
                <w:shd w:val="clear" w:color="auto" w:fill="FFFFFF"/>
              </w:rPr>
            </w:pPr>
            <w:r>
              <w:rPr>
                <w:rFonts w:ascii="宋体" w:hAnsi="宋体" w:cs="宋体" w:hint="eastAsia"/>
                <w:b/>
                <w:bCs/>
                <w:color w:val="575758"/>
                <w:sz w:val="21"/>
                <w:szCs w:val="21"/>
                <w:shd w:val="clear" w:color="auto" w:fill="FFFFFF"/>
              </w:rPr>
              <w:t>申请</w:t>
            </w:r>
          </w:p>
          <w:p w14:paraId="24345C5C" w14:textId="77777777" w:rsidR="004E1B66" w:rsidRDefault="00E43DA5">
            <w:pPr>
              <w:ind w:firstLineChars="0" w:firstLine="0"/>
              <w:jc w:val="center"/>
              <w:rPr>
                <w:rFonts w:ascii="宋体" w:hAnsi="宋体" w:cs="宋体"/>
                <w:kern w:val="0"/>
                <w:sz w:val="21"/>
                <w:szCs w:val="21"/>
                <w:lang w:bidi="ar"/>
              </w:rPr>
            </w:pPr>
            <w:r>
              <w:rPr>
                <w:rFonts w:ascii="宋体" w:hAnsi="宋体" w:cs="宋体" w:hint="eastAsia"/>
                <w:b/>
                <w:bCs/>
                <w:color w:val="575758"/>
                <w:sz w:val="21"/>
                <w:szCs w:val="21"/>
                <w:shd w:val="clear" w:color="auto" w:fill="FFFFFF"/>
              </w:rPr>
              <w:t>单位</w:t>
            </w:r>
          </w:p>
        </w:tc>
        <w:tc>
          <w:tcPr>
            <w:tcW w:w="873" w:type="dxa"/>
            <w:vAlign w:val="center"/>
          </w:tcPr>
          <w:p w14:paraId="07C80214" w14:textId="77777777" w:rsidR="004E1B66" w:rsidRDefault="00E43DA5">
            <w:pPr>
              <w:ind w:firstLineChars="0" w:firstLine="0"/>
              <w:jc w:val="center"/>
              <w:rPr>
                <w:rFonts w:ascii="宋体" w:hAnsi="宋体" w:cs="宋体"/>
                <w:kern w:val="0"/>
                <w:sz w:val="21"/>
                <w:szCs w:val="21"/>
                <w:lang w:bidi="ar"/>
              </w:rPr>
            </w:pPr>
            <w:r>
              <w:rPr>
                <w:rFonts w:ascii="宋体" w:hAnsi="宋体" w:cs="宋体" w:hint="eastAsia"/>
                <w:b/>
                <w:bCs/>
                <w:color w:val="575758"/>
                <w:sz w:val="21"/>
                <w:szCs w:val="21"/>
                <w:shd w:val="clear" w:color="auto" w:fill="FFFFFF"/>
              </w:rPr>
              <w:t>负责人</w:t>
            </w:r>
          </w:p>
        </w:tc>
      </w:tr>
      <w:tr w:rsidR="004E1B66" w14:paraId="399EBFFC" w14:textId="77777777">
        <w:tc>
          <w:tcPr>
            <w:tcW w:w="664" w:type="dxa"/>
            <w:vAlign w:val="center"/>
          </w:tcPr>
          <w:p w14:paraId="08E919E5" w14:textId="77777777" w:rsidR="004E1B66" w:rsidRDefault="00E43DA5">
            <w:pPr>
              <w:ind w:firstLineChars="0" w:firstLine="0"/>
              <w:jc w:val="center"/>
              <w:rPr>
                <w:rFonts w:ascii="宋体" w:hAnsi="宋体" w:cs="宋体"/>
                <w:b/>
                <w:bCs/>
                <w:color w:val="575758"/>
                <w:sz w:val="21"/>
                <w:szCs w:val="21"/>
                <w:shd w:val="clear" w:color="auto" w:fill="FFFFFF"/>
              </w:rPr>
            </w:pPr>
            <w:r>
              <w:rPr>
                <w:rFonts w:ascii="宋体" w:hAnsi="宋体" w:cs="宋体" w:hint="eastAsia"/>
                <w:b/>
                <w:bCs/>
                <w:color w:val="575758"/>
                <w:sz w:val="21"/>
                <w:szCs w:val="21"/>
                <w:shd w:val="clear" w:color="auto" w:fill="FFFFFF"/>
              </w:rPr>
              <w:t>23</w:t>
            </w:r>
          </w:p>
        </w:tc>
        <w:tc>
          <w:tcPr>
            <w:tcW w:w="1746" w:type="dxa"/>
            <w:vAlign w:val="center"/>
          </w:tcPr>
          <w:p w14:paraId="7193273A"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hint="eastAsia"/>
                <w:b/>
                <w:bCs/>
                <w:kern w:val="0"/>
                <w:sz w:val="21"/>
                <w:szCs w:val="21"/>
                <w:lang w:bidi="ar"/>
              </w:rPr>
              <w:t>15:20-15:30</w:t>
            </w:r>
          </w:p>
        </w:tc>
        <w:tc>
          <w:tcPr>
            <w:tcW w:w="4166" w:type="dxa"/>
            <w:vAlign w:val="center"/>
          </w:tcPr>
          <w:p w14:paraId="3554CF63" w14:textId="77777777" w:rsidR="004E1B66" w:rsidRDefault="00E43DA5">
            <w:pPr>
              <w:widowControl/>
              <w:ind w:firstLineChars="0" w:firstLine="0"/>
              <w:textAlignment w:val="center"/>
              <w:rPr>
                <w:rFonts w:cs="Times New Roman"/>
                <w:kern w:val="0"/>
                <w:sz w:val="21"/>
                <w:szCs w:val="21"/>
                <w:lang w:bidi="ar"/>
              </w:rPr>
            </w:pPr>
            <w:r>
              <w:rPr>
                <w:rFonts w:cs="Times New Roman" w:hint="eastAsia"/>
                <w:kern w:val="0"/>
                <w:sz w:val="21"/>
                <w:szCs w:val="21"/>
                <w:lang w:bidi="ar"/>
              </w:rPr>
              <w:t>慢加急性肝衰竭患者中</w:t>
            </w:r>
            <w:r>
              <w:rPr>
                <w:rFonts w:cs="Times New Roman" w:hint="eastAsia"/>
                <w:kern w:val="0"/>
                <w:sz w:val="21"/>
                <w:szCs w:val="21"/>
                <w:lang w:bidi="ar"/>
              </w:rPr>
              <w:t>CRKP</w:t>
            </w:r>
            <w:r>
              <w:rPr>
                <w:rFonts w:cs="Times New Roman" w:hint="eastAsia"/>
                <w:kern w:val="0"/>
                <w:sz w:val="21"/>
                <w:szCs w:val="21"/>
                <w:lang w:bidi="ar"/>
              </w:rPr>
              <w:t>肠道定植的分子机制研究</w:t>
            </w:r>
          </w:p>
        </w:tc>
        <w:tc>
          <w:tcPr>
            <w:tcW w:w="1073" w:type="dxa"/>
          </w:tcPr>
          <w:p w14:paraId="11A4D16C"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华中科技大学附属同济医院</w:t>
            </w:r>
          </w:p>
        </w:tc>
        <w:tc>
          <w:tcPr>
            <w:tcW w:w="873" w:type="dxa"/>
            <w:vAlign w:val="center"/>
          </w:tcPr>
          <w:p w14:paraId="7B02E882"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倪明</w:t>
            </w:r>
          </w:p>
        </w:tc>
      </w:tr>
      <w:tr w:rsidR="004E1B66" w14:paraId="1435A3AF" w14:textId="77777777">
        <w:tc>
          <w:tcPr>
            <w:tcW w:w="664" w:type="dxa"/>
            <w:vAlign w:val="center"/>
          </w:tcPr>
          <w:p w14:paraId="1A37EAA9" w14:textId="77777777" w:rsidR="004E1B66" w:rsidRDefault="00E43DA5">
            <w:pPr>
              <w:ind w:firstLineChars="0" w:firstLine="0"/>
              <w:jc w:val="center"/>
              <w:rPr>
                <w:rFonts w:ascii="宋体" w:hAnsi="宋体" w:cs="宋体"/>
                <w:b/>
                <w:bCs/>
                <w:color w:val="575758"/>
                <w:sz w:val="21"/>
                <w:szCs w:val="21"/>
                <w:shd w:val="clear" w:color="auto" w:fill="FFFFFF"/>
              </w:rPr>
            </w:pPr>
            <w:r>
              <w:rPr>
                <w:rFonts w:ascii="宋体" w:hAnsi="宋体" w:cs="宋体" w:hint="eastAsia"/>
                <w:b/>
                <w:bCs/>
                <w:color w:val="575758"/>
                <w:sz w:val="21"/>
                <w:szCs w:val="21"/>
                <w:shd w:val="clear" w:color="auto" w:fill="FFFFFF"/>
              </w:rPr>
              <w:t>24</w:t>
            </w:r>
          </w:p>
        </w:tc>
        <w:tc>
          <w:tcPr>
            <w:tcW w:w="1746" w:type="dxa"/>
            <w:vAlign w:val="center"/>
          </w:tcPr>
          <w:p w14:paraId="6E320D24"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hint="eastAsia"/>
                <w:b/>
                <w:bCs/>
                <w:kern w:val="0"/>
                <w:sz w:val="21"/>
                <w:szCs w:val="21"/>
                <w:lang w:bidi="ar"/>
              </w:rPr>
              <w:t>15:30-15:40</w:t>
            </w:r>
          </w:p>
        </w:tc>
        <w:tc>
          <w:tcPr>
            <w:tcW w:w="4166" w:type="dxa"/>
            <w:vAlign w:val="center"/>
          </w:tcPr>
          <w:p w14:paraId="112EFD51" w14:textId="77777777" w:rsidR="004E1B66" w:rsidRDefault="00E43DA5">
            <w:pPr>
              <w:widowControl/>
              <w:ind w:firstLineChars="0" w:firstLine="0"/>
              <w:textAlignment w:val="center"/>
              <w:rPr>
                <w:rFonts w:cs="Times New Roman"/>
                <w:kern w:val="0"/>
                <w:sz w:val="21"/>
                <w:szCs w:val="21"/>
                <w:lang w:bidi="ar"/>
              </w:rPr>
            </w:pPr>
            <w:r>
              <w:rPr>
                <w:rFonts w:cs="Times New Roman" w:hint="eastAsia"/>
                <w:kern w:val="0"/>
                <w:sz w:val="21"/>
                <w:szCs w:val="21"/>
                <w:lang w:bidi="ar"/>
              </w:rPr>
              <w:t>重症感染相关分子</w:t>
            </w:r>
            <w:r>
              <w:rPr>
                <w:rFonts w:cs="Times New Roman" w:hint="eastAsia"/>
                <w:kern w:val="0"/>
                <w:sz w:val="21"/>
                <w:szCs w:val="21"/>
                <w:lang w:bidi="ar"/>
              </w:rPr>
              <w:t>fgl2</w:t>
            </w:r>
            <w:r>
              <w:rPr>
                <w:rFonts w:cs="Times New Roman" w:hint="eastAsia"/>
                <w:kern w:val="0"/>
                <w:sz w:val="21"/>
                <w:szCs w:val="21"/>
                <w:lang w:bidi="ar"/>
              </w:rPr>
              <w:t>凝血</w:t>
            </w:r>
            <w:proofErr w:type="gramStart"/>
            <w:r>
              <w:rPr>
                <w:rFonts w:cs="Times New Roman" w:hint="eastAsia"/>
                <w:kern w:val="0"/>
                <w:sz w:val="21"/>
                <w:szCs w:val="21"/>
                <w:lang w:bidi="ar"/>
              </w:rPr>
              <w:t>酶原酶人源</w:t>
            </w:r>
            <w:proofErr w:type="gramEnd"/>
            <w:r>
              <w:rPr>
                <w:rFonts w:cs="Times New Roman" w:hint="eastAsia"/>
                <w:kern w:val="0"/>
                <w:sz w:val="21"/>
                <w:szCs w:val="21"/>
                <w:lang w:bidi="ar"/>
              </w:rPr>
              <w:t>化抗体的研发和临床前研究</w:t>
            </w:r>
          </w:p>
        </w:tc>
        <w:tc>
          <w:tcPr>
            <w:tcW w:w="1073" w:type="dxa"/>
          </w:tcPr>
          <w:p w14:paraId="52B8BACE"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华中科技大学附属同济医院</w:t>
            </w:r>
          </w:p>
        </w:tc>
        <w:tc>
          <w:tcPr>
            <w:tcW w:w="873" w:type="dxa"/>
            <w:vAlign w:val="center"/>
          </w:tcPr>
          <w:p w14:paraId="13E35B63" w14:textId="77777777" w:rsidR="004E1B66" w:rsidRDefault="00E43DA5">
            <w:pPr>
              <w:widowControl/>
              <w:ind w:firstLineChars="0" w:firstLine="0"/>
              <w:jc w:val="center"/>
              <w:textAlignment w:val="center"/>
              <w:rPr>
                <w:rFonts w:ascii="宋体" w:hAnsi="宋体" w:cs="宋体"/>
                <w:kern w:val="0"/>
                <w:sz w:val="21"/>
                <w:szCs w:val="21"/>
                <w:lang w:bidi="ar"/>
              </w:rPr>
            </w:pPr>
            <w:proofErr w:type="gramStart"/>
            <w:r>
              <w:rPr>
                <w:rFonts w:ascii="宋体" w:hAnsi="宋体" w:cs="宋体" w:hint="eastAsia"/>
                <w:kern w:val="0"/>
                <w:sz w:val="21"/>
                <w:szCs w:val="21"/>
                <w:lang w:bidi="ar"/>
              </w:rPr>
              <w:t>习东</w:t>
            </w:r>
            <w:proofErr w:type="gramEnd"/>
          </w:p>
        </w:tc>
      </w:tr>
      <w:tr w:rsidR="004E1B66" w14:paraId="0DCB3266" w14:textId="77777777">
        <w:tc>
          <w:tcPr>
            <w:tcW w:w="664" w:type="dxa"/>
            <w:vAlign w:val="center"/>
          </w:tcPr>
          <w:p w14:paraId="68D52552" w14:textId="77777777" w:rsidR="004E1B66" w:rsidRDefault="00E43DA5">
            <w:pPr>
              <w:ind w:firstLineChars="0" w:firstLine="0"/>
              <w:jc w:val="center"/>
              <w:rPr>
                <w:rFonts w:ascii="宋体" w:hAnsi="宋体" w:cs="宋体"/>
                <w:b/>
                <w:bCs/>
                <w:color w:val="575758"/>
                <w:sz w:val="21"/>
                <w:szCs w:val="21"/>
                <w:shd w:val="clear" w:color="auto" w:fill="FFFFFF"/>
              </w:rPr>
            </w:pPr>
            <w:r>
              <w:rPr>
                <w:rFonts w:ascii="宋体" w:hAnsi="宋体" w:cs="宋体" w:hint="eastAsia"/>
                <w:b/>
                <w:bCs/>
                <w:color w:val="575758"/>
                <w:sz w:val="21"/>
                <w:szCs w:val="21"/>
                <w:shd w:val="clear" w:color="auto" w:fill="FFFFFF"/>
              </w:rPr>
              <w:t>25</w:t>
            </w:r>
          </w:p>
        </w:tc>
        <w:tc>
          <w:tcPr>
            <w:tcW w:w="1746" w:type="dxa"/>
            <w:vAlign w:val="center"/>
          </w:tcPr>
          <w:p w14:paraId="5405B632"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hint="eastAsia"/>
                <w:b/>
                <w:bCs/>
                <w:kern w:val="0"/>
                <w:sz w:val="21"/>
                <w:szCs w:val="21"/>
                <w:lang w:bidi="ar"/>
              </w:rPr>
              <w:t>15:40-15:50</w:t>
            </w:r>
          </w:p>
        </w:tc>
        <w:tc>
          <w:tcPr>
            <w:tcW w:w="4166" w:type="dxa"/>
            <w:vAlign w:val="center"/>
          </w:tcPr>
          <w:p w14:paraId="7A2B7C38" w14:textId="77777777" w:rsidR="004E1B66" w:rsidRDefault="00E43DA5">
            <w:pPr>
              <w:widowControl/>
              <w:ind w:firstLineChars="0" w:firstLine="0"/>
              <w:textAlignment w:val="center"/>
              <w:rPr>
                <w:rFonts w:cs="Times New Roman"/>
                <w:kern w:val="0"/>
                <w:sz w:val="21"/>
                <w:szCs w:val="21"/>
                <w:lang w:bidi="ar"/>
              </w:rPr>
            </w:pPr>
            <w:r>
              <w:rPr>
                <w:rFonts w:cs="Times New Roman" w:hint="eastAsia"/>
                <w:kern w:val="0"/>
                <w:sz w:val="21"/>
                <w:szCs w:val="21"/>
                <w:lang w:bidi="ar"/>
              </w:rPr>
              <w:t>炎性因子与血管</w:t>
            </w:r>
            <w:r>
              <w:rPr>
                <w:rFonts w:cs="Times New Roman" w:hint="eastAsia"/>
                <w:kern w:val="0"/>
                <w:sz w:val="21"/>
                <w:szCs w:val="21"/>
                <w:lang w:bidi="ar"/>
              </w:rPr>
              <w:t>KATP</w:t>
            </w:r>
            <w:r>
              <w:rPr>
                <w:rFonts w:cs="Times New Roman" w:hint="eastAsia"/>
                <w:kern w:val="0"/>
                <w:sz w:val="21"/>
                <w:szCs w:val="21"/>
                <w:lang w:bidi="ar"/>
              </w:rPr>
              <w:t>通道相互作用及导致感染性休克的机制</w:t>
            </w:r>
          </w:p>
        </w:tc>
        <w:tc>
          <w:tcPr>
            <w:tcW w:w="1073" w:type="dxa"/>
          </w:tcPr>
          <w:p w14:paraId="71496B4C"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华中科技大学附属同济医院</w:t>
            </w:r>
          </w:p>
        </w:tc>
        <w:tc>
          <w:tcPr>
            <w:tcW w:w="873" w:type="dxa"/>
            <w:vAlign w:val="center"/>
          </w:tcPr>
          <w:p w14:paraId="28A645A9"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王学仁</w:t>
            </w:r>
          </w:p>
        </w:tc>
      </w:tr>
      <w:tr w:rsidR="004E1B66" w14:paraId="559D2392" w14:textId="77777777">
        <w:tc>
          <w:tcPr>
            <w:tcW w:w="664" w:type="dxa"/>
            <w:vAlign w:val="center"/>
          </w:tcPr>
          <w:p w14:paraId="475929E7" w14:textId="77777777" w:rsidR="004E1B66" w:rsidRDefault="00E43DA5">
            <w:pPr>
              <w:ind w:firstLineChars="0" w:firstLine="0"/>
              <w:jc w:val="center"/>
              <w:rPr>
                <w:rFonts w:ascii="宋体" w:hAnsi="宋体" w:cs="宋体"/>
                <w:b/>
                <w:bCs/>
                <w:color w:val="575758"/>
                <w:sz w:val="21"/>
                <w:szCs w:val="21"/>
                <w:shd w:val="clear" w:color="auto" w:fill="FFFFFF"/>
              </w:rPr>
            </w:pPr>
            <w:r>
              <w:rPr>
                <w:rFonts w:ascii="宋体" w:hAnsi="宋体" w:cs="宋体" w:hint="eastAsia"/>
                <w:b/>
                <w:bCs/>
                <w:color w:val="575758"/>
                <w:sz w:val="21"/>
                <w:szCs w:val="21"/>
                <w:shd w:val="clear" w:color="auto" w:fill="FFFFFF"/>
              </w:rPr>
              <w:t>26</w:t>
            </w:r>
          </w:p>
        </w:tc>
        <w:tc>
          <w:tcPr>
            <w:tcW w:w="1746" w:type="dxa"/>
            <w:vAlign w:val="center"/>
          </w:tcPr>
          <w:p w14:paraId="42A95B42"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hint="eastAsia"/>
                <w:b/>
                <w:bCs/>
                <w:kern w:val="0"/>
                <w:sz w:val="21"/>
                <w:szCs w:val="21"/>
                <w:lang w:bidi="ar"/>
              </w:rPr>
              <w:t>15:50-16:00</w:t>
            </w:r>
          </w:p>
        </w:tc>
        <w:tc>
          <w:tcPr>
            <w:tcW w:w="4166" w:type="dxa"/>
            <w:vAlign w:val="center"/>
          </w:tcPr>
          <w:p w14:paraId="761ED2BB" w14:textId="77777777" w:rsidR="004E1B66" w:rsidRDefault="00E43DA5">
            <w:pPr>
              <w:widowControl/>
              <w:ind w:firstLineChars="0" w:firstLine="0"/>
              <w:textAlignment w:val="center"/>
              <w:rPr>
                <w:rFonts w:cs="Times New Roman"/>
                <w:kern w:val="0"/>
                <w:sz w:val="21"/>
                <w:szCs w:val="21"/>
                <w:lang w:bidi="ar"/>
              </w:rPr>
            </w:pPr>
            <w:bookmarkStart w:id="0" w:name="OLE_LINK33"/>
            <w:r>
              <w:rPr>
                <w:rFonts w:cs="Times New Roman" w:hint="eastAsia"/>
                <w:kern w:val="0"/>
                <w:sz w:val="21"/>
                <w:szCs w:val="21"/>
                <w:lang w:bidi="ar"/>
              </w:rPr>
              <w:t>乙型肝炎病毒感染所致</w:t>
            </w:r>
            <w:r>
              <w:rPr>
                <w:rFonts w:cs="Times New Roman" w:hint="eastAsia"/>
                <w:kern w:val="0"/>
                <w:sz w:val="21"/>
                <w:szCs w:val="21"/>
                <w:lang w:bidi="ar"/>
              </w:rPr>
              <w:t>T</w:t>
            </w:r>
            <w:r>
              <w:rPr>
                <w:rFonts w:cs="Times New Roman" w:hint="eastAsia"/>
                <w:kern w:val="0"/>
                <w:sz w:val="21"/>
                <w:szCs w:val="21"/>
                <w:lang w:bidi="ar"/>
              </w:rPr>
              <w:t>细胞免疫耗竭的发生机理及干预靶点研究</w:t>
            </w:r>
            <w:bookmarkEnd w:id="0"/>
          </w:p>
        </w:tc>
        <w:tc>
          <w:tcPr>
            <w:tcW w:w="1073" w:type="dxa"/>
          </w:tcPr>
          <w:p w14:paraId="17875562"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华中科技大学附属同济医院</w:t>
            </w:r>
          </w:p>
        </w:tc>
        <w:tc>
          <w:tcPr>
            <w:tcW w:w="873" w:type="dxa"/>
            <w:vAlign w:val="center"/>
          </w:tcPr>
          <w:p w14:paraId="3DE35769"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陈绪勇</w:t>
            </w:r>
          </w:p>
        </w:tc>
      </w:tr>
      <w:tr w:rsidR="004E1B66" w14:paraId="7832044D" w14:textId="77777777">
        <w:tc>
          <w:tcPr>
            <w:tcW w:w="8522" w:type="dxa"/>
            <w:gridSpan w:val="5"/>
            <w:vAlign w:val="center"/>
          </w:tcPr>
          <w:p w14:paraId="086A7C5F"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hint="eastAsia"/>
                <w:b/>
                <w:bCs/>
                <w:kern w:val="0"/>
                <w:sz w:val="21"/>
                <w:szCs w:val="21"/>
                <w:lang w:bidi="ar"/>
              </w:rPr>
              <w:t xml:space="preserve">16:00-16:10 </w:t>
            </w:r>
            <w:r>
              <w:rPr>
                <w:rFonts w:cs="Times New Roman" w:hint="eastAsia"/>
                <w:b/>
                <w:bCs/>
                <w:kern w:val="0"/>
                <w:sz w:val="21"/>
                <w:szCs w:val="21"/>
                <w:lang w:bidi="ar"/>
              </w:rPr>
              <w:t>会议休息</w:t>
            </w:r>
          </w:p>
        </w:tc>
      </w:tr>
      <w:tr w:rsidR="004E1B66" w14:paraId="70835C77" w14:textId="77777777">
        <w:tc>
          <w:tcPr>
            <w:tcW w:w="664" w:type="dxa"/>
            <w:vAlign w:val="center"/>
          </w:tcPr>
          <w:p w14:paraId="31DBFC3A" w14:textId="77777777" w:rsidR="004E1B66" w:rsidRDefault="00E43DA5">
            <w:pPr>
              <w:ind w:firstLineChars="0" w:firstLine="0"/>
              <w:jc w:val="center"/>
              <w:rPr>
                <w:rFonts w:ascii="宋体" w:hAnsi="宋体" w:cs="宋体"/>
                <w:b/>
                <w:bCs/>
                <w:color w:val="575758"/>
                <w:sz w:val="21"/>
                <w:szCs w:val="21"/>
                <w:shd w:val="clear" w:color="auto" w:fill="FFFFFF"/>
              </w:rPr>
            </w:pPr>
            <w:r>
              <w:rPr>
                <w:rFonts w:ascii="宋体" w:hAnsi="宋体" w:cs="宋体" w:hint="eastAsia"/>
                <w:b/>
                <w:bCs/>
                <w:color w:val="575758"/>
                <w:sz w:val="21"/>
                <w:szCs w:val="21"/>
                <w:shd w:val="clear" w:color="auto" w:fill="FFFFFF"/>
              </w:rPr>
              <w:t>27</w:t>
            </w:r>
          </w:p>
        </w:tc>
        <w:tc>
          <w:tcPr>
            <w:tcW w:w="1746" w:type="dxa"/>
            <w:vAlign w:val="center"/>
          </w:tcPr>
          <w:p w14:paraId="5F681975"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hint="eastAsia"/>
                <w:b/>
                <w:bCs/>
                <w:kern w:val="0"/>
                <w:sz w:val="21"/>
                <w:szCs w:val="21"/>
                <w:lang w:bidi="ar"/>
              </w:rPr>
              <w:t>16:10-16:20</w:t>
            </w:r>
          </w:p>
        </w:tc>
        <w:tc>
          <w:tcPr>
            <w:tcW w:w="4166" w:type="dxa"/>
            <w:vAlign w:val="center"/>
          </w:tcPr>
          <w:p w14:paraId="37A575EC" w14:textId="77777777" w:rsidR="004E1B66" w:rsidRDefault="00E43DA5">
            <w:pPr>
              <w:widowControl/>
              <w:ind w:firstLineChars="0" w:firstLine="0"/>
              <w:textAlignment w:val="center"/>
              <w:rPr>
                <w:rFonts w:cs="Times New Roman"/>
                <w:kern w:val="0"/>
                <w:sz w:val="21"/>
                <w:szCs w:val="21"/>
                <w:lang w:bidi="ar"/>
              </w:rPr>
            </w:pPr>
            <w:r>
              <w:rPr>
                <w:rFonts w:cs="Times New Roman" w:hint="eastAsia"/>
                <w:kern w:val="0"/>
                <w:sz w:val="21"/>
                <w:szCs w:val="21"/>
                <w:lang w:bidi="ar"/>
              </w:rPr>
              <w:t>布鲁氏菌侵入及持续感染细胞与分子机制研究</w:t>
            </w:r>
          </w:p>
        </w:tc>
        <w:tc>
          <w:tcPr>
            <w:tcW w:w="1073" w:type="dxa"/>
          </w:tcPr>
          <w:p w14:paraId="61A99F19"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华中科技大学附属同济医院</w:t>
            </w:r>
          </w:p>
        </w:tc>
        <w:tc>
          <w:tcPr>
            <w:tcW w:w="873" w:type="dxa"/>
            <w:vAlign w:val="center"/>
          </w:tcPr>
          <w:p w14:paraId="43495D0C" w14:textId="77777777" w:rsidR="004E1B66" w:rsidRDefault="00E43DA5">
            <w:pPr>
              <w:widowControl/>
              <w:ind w:firstLineChars="0" w:firstLine="0"/>
              <w:jc w:val="center"/>
              <w:textAlignment w:val="center"/>
              <w:rPr>
                <w:rFonts w:ascii="宋体" w:hAnsi="宋体" w:cs="宋体"/>
                <w:kern w:val="0"/>
                <w:sz w:val="21"/>
                <w:szCs w:val="21"/>
                <w:lang w:bidi="ar"/>
              </w:rPr>
            </w:pPr>
            <w:proofErr w:type="gramStart"/>
            <w:r>
              <w:rPr>
                <w:rFonts w:ascii="宋体" w:hAnsi="宋体" w:cs="宋体" w:hint="eastAsia"/>
                <w:kern w:val="0"/>
                <w:sz w:val="21"/>
                <w:szCs w:val="21"/>
                <w:lang w:bidi="ar"/>
              </w:rPr>
              <w:t>江凌宇</w:t>
            </w:r>
            <w:proofErr w:type="gramEnd"/>
          </w:p>
        </w:tc>
      </w:tr>
      <w:tr w:rsidR="004E1B66" w14:paraId="1BD067B5" w14:textId="77777777">
        <w:tc>
          <w:tcPr>
            <w:tcW w:w="664" w:type="dxa"/>
            <w:vAlign w:val="center"/>
          </w:tcPr>
          <w:p w14:paraId="7A7F2987" w14:textId="77777777" w:rsidR="004E1B66" w:rsidRDefault="00E43DA5">
            <w:pPr>
              <w:ind w:firstLineChars="0" w:firstLine="0"/>
              <w:jc w:val="center"/>
              <w:rPr>
                <w:rFonts w:ascii="宋体" w:hAnsi="宋体" w:cs="宋体"/>
                <w:b/>
                <w:bCs/>
                <w:color w:val="575758"/>
                <w:sz w:val="21"/>
                <w:szCs w:val="21"/>
                <w:shd w:val="clear" w:color="auto" w:fill="FFFFFF"/>
              </w:rPr>
            </w:pPr>
            <w:r>
              <w:rPr>
                <w:rFonts w:ascii="宋体" w:hAnsi="宋体" w:cs="宋体" w:hint="eastAsia"/>
                <w:b/>
                <w:bCs/>
                <w:color w:val="575758"/>
                <w:sz w:val="21"/>
                <w:szCs w:val="21"/>
                <w:shd w:val="clear" w:color="auto" w:fill="FFFFFF"/>
              </w:rPr>
              <w:t>28</w:t>
            </w:r>
          </w:p>
        </w:tc>
        <w:tc>
          <w:tcPr>
            <w:tcW w:w="1746" w:type="dxa"/>
            <w:vAlign w:val="center"/>
          </w:tcPr>
          <w:p w14:paraId="7B691A3F"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hint="eastAsia"/>
                <w:b/>
                <w:bCs/>
                <w:kern w:val="0"/>
                <w:sz w:val="21"/>
                <w:szCs w:val="21"/>
                <w:lang w:bidi="ar"/>
              </w:rPr>
              <w:t>16:20-16:30</w:t>
            </w:r>
          </w:p>
        </w:tc>
        <w:tc>
          <w:tcPr>
            <w:tcW w:w="4166" w:type="dxa"/>
            <w:vAlign w:val="center"/>
          </w:tcPr>
          <w:p w14:paraId="0A20ECFC" w14:textId="77777777" w:rsidR="004E1B66" w:rsidRDefault="00E43DA5">
            <w:pPr>
              <w:widowControl/>
              <w:ind w:firstLineChars="0" w:firstLine="0"/>
              <w:textAlignment w:val="center"/>
              <w:rPr>
                <w:rFonts w:cs="Times New Roman"/>
                <w:kern w:val="0"/>
                <w:sz w:val="21"/>
                <w:szCs w:val="21"/>
                <w:lang w:bidi="ar"/>
              </w:rPr>
            </w:pPr>
            <w:r>
              <w:rPr>
                <w:rFonts w:cs="Times New Roman" w:hint="eastAsia"/>
                <w:kern w:val="0"/>
                <w:sz w:val="21"/>
                <w:szCs w:val="21"/>
                <w:lang w:bidi="ar"/>
              </w:rPr>
              <w:t>PKM2</w:t>
            </w:r>
            <w:r>
              <w:rPr>
                <w:rFonts w:cs="Times New Roman" w:hint="eastAsia"/>
                <w:kern w:val="0"/>
                <w:sz w:val="21"/>
                <w:szCs w:val="21"/>
                <w:lang w:bidi="ar"/>
              </w:rPr>
              <w:t>调控单核</w:t>
            </w:r>
            <w:r>
              <w:rPr>
                <w:rFonts w:cs="Times New Roman" w:hint="eastAsia"/>
                <w:kern w:val="0"/>
                <w:sz w:val="21"/>
                <w:szCs w:val="21"/>
                <w:lang w:bidi="ar"/>
              </w:rPr>
              <w:t>/</w:t>
            </w:r>
            <w:r>
              <w:rPr>
                <w:rFonts w:cs="Times New Roman" w:hint="eastAsia"/>
                <w:kern w:val="0"/>
                <w:sz w:val="21"/>
                <w:szCs w:val="21"/>
                <w:lang w:bidi="ar"/>
              </w:rPr>
              <w:t>巨噬细胞代谢重编程促进发热伴血小板减少综合征炎症风暴的作用和机制研究</w:t>
            </w:r>
          </w:p>
        </w:tc>
        <w:tc>
          <w:tcPr>
            <w:tcW w:w="1073" w:type="dxa"/>
          </w:tcPr>
          <w:p w14:paraId="2C302A08"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华中科技大学附属同济医院</w:t>
            </w:r>
          </w:p>
        </w:tc>
        <w:tc>
          <w:tcPr>
            <w:tcW w:w="873" w:type="dxa"/>
            <w:vAlign w:val="center"/>
          </w:tcPr>
          <w:p w14:paraId="4EC94E5F"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陈亮</w:t>
            </w:r>
          </w:p>
        </w:tc>
      </w:tr>
      <w:tr w:rsidR="004E1B66" w14:paraId="4B81E71C" w14:textId="77777777">
        <w:tc>
          <w:tcPr>
            <w:tcW w:w="664" w:type="dxa"/>
            <w:vAlign w:val="center"/>
          </w:tcPr>
          <w:p w14:paraId="25275263" w14:textId="77777777" w:rsidR="004E1B66" w:rsidRDefault="00E43DA5">
            <w:pPr>
              <w:ind w:firstLineChars="0" w:firstLine="0"/>
              <w:jc w:val="center"/>
              <w:rPr>
                <w:rFonts w:ascii="宋体" w:hAnsi="宋体" w:cs="宋体"/>
                <w:b/>
                <w:bCs/>
                <w:color w:val="575758"/>
                <w:sz w:val="21"/>
                <w:szCs w:val="21"/>
                <w:shd w:val="clear" w:color="auto" w:fill="FFFFFF"/>
              </w:rPr>
            </w:pPr>
            <w:r>
              <w:rPr>
                <w:rFonts w:ascii="宋体" w:hAnsi="宋体" w:cs="宋体" w:hint="eastAsia"/>
                <w:b/>
                <w:bCs/>
                <w:color w:val="575758"/>
                <w:sz w:val="21"/>
                <w:szCs w:val="21"/>
                <w:shd w:val="clear" w:color="auto" w:fill="FFFFFF"/>
              </w:rPr>
              <w:t>29</w:t>
            </w:r>
          </w:p>
        </w:tc>
        <w:tc>
          <w:tcPr>
            <w:tcW w:w="1746" w:type="dxa"/>
            <w:vAlign w:val="center"/>
          </w:tcPr>
          <w:p w14:paraId="70906C50" w14:textId="77777777" w:rsidR="004E1B66" w:rsidRDefault="00E43DA5">
            <w:pPr>
              <w:widowControl/>
              <w:ind w:firstLineChars="0" w:firstLine="0"/>
              <w:jc w:val="center"/>
              <w:textAlignment w:val="center"/>
              <w:rPr>
                <w:rFonts w:cs="Times New Roman"/>
                <w:b/>
                <w:bCs/>
                <w:kern w:val="0"/>
                <w:sz w:val="21"/>
                <w:szCs w:val="21"/>
                <w:lang w:bidi="ar"/>
              </w:rPr>
            </w:pPr>
            <w:r>
              <w:rPr>
                <w:rFonts w:cs="Times New Roman" w:hint="eastAsia"/>
                <w:b/>
                <w:bCs/>
                <w:kern w:val="0"/>
                <w:sz w:val="21"/>
                <w:szCs w:val="21"/>
                <w:lang w:bidi="ar"/>
              </w:rPr>
              <w:t>16:30-16:40</w:t>
            </w:r>
          </w:p>
        </w:tc>
        <w:tc>
          <w:tcPr>
            <w:tcW w:w="4166" w:type="dxa"/>
            <w:vAlign w:val="center"/>
          </w:tcPr>
          <w:p w14:paraId="6F983CC9" w14:textId="77777777" w:rsidR="004E1B66" w:rsidRDefault="00E43DA5">
            <w:pPr>
              <w:widowControl/>
              <w:ind w:firstLineChars="0" w:firstLine="0"/>
              <w:textAlignment w:val="center"/>
              <w:rPr>
                <w:rFonts w:cs="Times New Roman"/>
                <w:kern w:val="0"/>
                <w:sz w:val="21"/>
                <w:szCs w:val="21"/>
                <w:lang w:bidi="ar"/>
              </w:rPr>
            </w:pPr>
            <w:r>
              <w:rPr>
                <w:rFonts w:cs="Times New Roman" w:hint="eastAsia"/>
                <w:kern w:val="0"/>
                <w:sz w:val="21"/>
                <w:szCs w:val="21"/>
                <w:lang w:bidi="ar"/>
              </w:rPr>
              <w:t>终末期肝病合并感染预警预测与诊治方案研究</w:t>
            </w:r>
          </w:p>
        </w:tc>
        <w:tc>
          <w:tcPr>
            <w:tcW w:w="1073" w:type="dxa"/>
          </w:tcPr>
          <w:p w14:paraId="3E60D172"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华中科技大学附属同济医院</w:t>
            </w:r>
          </w:p>
        </w:tc>
        <w:tc>
          <w:tcPr>
            <w:tcW w:w="873" w:type="dxa"/>
            <w:vAlign w:val="center"/>
          </w:tcPr>
          <w:p w14:paraId="234FE7F2" w14:textId="77777777" w:rsidR="004E1B66" w:rsidRDefault="00E43DA5">
            <w:pPr>
              <w:widowControl/>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陈韬</w:t>
            </w:r>
          </w:p>
        </w:tc>
      </w:tr>
      <w:tr w:rsidR="004E1B66" w14:paraId="02E33081" w14:textId="77777777">
        <w:tc>
          <w:tcPr>
            <w:tcW w:w="8522" w:type="dxa"/>
            <w:gridSpan w:val="5"/>
          </w:tcPr>
          <w:p w14:paraId="518BFFDA" w14:textId="77777777" w:rsidR="004E1B66" w:rsidRDefault="00E43DA5">
            <w:pPr>
              <w:ind w:firstLine="422"/>
              <w:jc w:val="center"/>
              <w:rPr>
                <w:rFonts w:ascii="宋体" w:hAnsi="宋体" w:cs="宋体"/>
                <w:b/>
                <w:bCs/>
                <w:color w:val="575758"/>
                <w:sz w:val="21"/>
                <w:szCs w:val="21"/>
                <w:shd w:val="clear" w:color="auto" w:fill="FFFFFF"/>
              </w:rPr>
            </w:pPr>
            <w:r>
              <w:rPr>
                <w:rFonts w:ascii="宋体" w:hAnsi="宋体" w:cs="宋体" w:hint="eastAsia"/>
                <w:b/>
                <w:bCs/>
                <w:color w:val="575758"/>
                <w:sz w:val="21"/>
                <w:szCs w:val="21"/>
                <w:shd w:val="clear" w:color="auto" w:fill="FFFFFF"/>
              </w:rPr>
              <w:t xml:space="preserve">16:40-17:00  </w:t>
            </w:r>
            <w:r>
              <w:rPr>
                <w:rFonts w:ascii="宋体" w:hAnsi="宋体" w:cs="宋体" w:hint="eastAsia"/>
                <w:b/>
                <w:bCs/>
                <w:color w:val="575758"/>
                <w:sz w:val="21"/>
                <w:szCs w:val="21"/>
                <w:shd w:val="clear" w:color="auto" w:fill="FFFFFF"/>
              </w:rPr>
              <w:t>评审专家讨论</w:t>
            </w:r>
          </w:p>
        </w:tc>
      </w:tr>
    </w:tbl>
    <w:p w14:paraId="60C88453" w14:textId="77777777" w:rsidR="004E1B66" w:rsidRDefault="004E1B66">
      <w:pPr>
        <w:ind w:firstLineChars="0" w:firstLine="0"/>
        <w:rPr>
          <w:rFonts w:ascii="宋体" w:hAnsi="宋体" w:cs="宋体"/>
          <w:b/>
          <w:bCs/>
          <w:color w:val="575758"/>
          <w:sz w:val="21"/>
          <w:szCs w:val="21"/>
          <w:shd w:val="clear" w:color="auto" w:fill="FFFFFF"/>
        </w:rPr>
      </w:pPr>
    </w:p>
    <w:sectPr w:rsidR="004E1B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C46BA" w14:textId="77777777" w:rsidR="00E43DA5" w:rsidRDefault="00E43DA5">
      <w:pPr>
        <w:spacing w:line="240" w:lineRule="auto"/>
        <w:ind w:firstLine="480"/>
      </w:pPr>
      <w:r>
        <w:separator/>
      </w:r>
    </w:p>
  </w:endnote>
  <w:endnote w:type="continuationSeparator" w:id="0">
    <w:p w14:paraId="492BF83A" w14:textId="77777777" w:rsidR="00E43DA5" w:rsidRDefault="00E43DA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A078" w14:textId="77777777" w:rsidR="00E43DA5" w:rsidRDefault="00E43DA5">
      <w:pPr>
        <w:spacing w:line="240" w:lineRule="auto"/>
        <w:ind w:firstLine="480"/>
      </w:pPr>
      <w:r>
        <w:separator/>
      </w:r>
    </w:p>
  </w:footnote>
  <w:footnote w:type="continuationSeparator" w:id="0">
    <w:p w14:paraId="1666C18F" w14:textId="77777777" w:rsidR="00E43DA5" w:rsidRDefault="00E43DA5">
      <w:pPr>
        <w:spacing w:line="240" w:lineRule="auto"/>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41C40"/>
    <w:multiLevelType w:val="multilevel"/>
    <w:tmpl w:val="5FC41C40"/>
    <w:lvl w:ilvl="0">
      <w:start w:val="1"/>
      <w:numFmt w:val="decimal"/>
      <w:pStyle w:val="1"/>
      <w:suff w:val="nothing"/>
      <w:lvlText w:val="第%1章　"/>
      <w:lvlJc w:val="left"/>
      <w:pPr>
        <w:ind w:left="0" w:firstLine="0"/>
      </w:pPr>
      <w:rPr>
        <w:rFonts w:hint="eastAsia"/>
      </w:rPr>
    </w:lvl>
    <w:lvl w:ilvl="1">
      <w:start w:val="1"/>
      <w:numFmt w:val="decimal"/>
      <w:pStyle w:val="2"/>
      <w:suff w:val="nothing"/>
      <w:lvlText w:val="%1.%2　"/>
      <w:lvlJc w:val="left"/>
      <w:pPr>
        <w:ind w:left="0" w:firstLine="0"/>
      </w:pPr>
      <w:rPr>
        <w:rFonts w:hint="eastAsia"/>
      </w:rPr>
    </w:lvl>
    <w:lvl w:ilvl="2">
      <w:start w:val="1"/>
      <w:numFmt w:val="decimal"/>
      <w:pStyle w:val="3"/>
      <w:suff w:val="nothing"/>
      <w:lvlText w:val="%1.%2.%3　"/>
      <w:lvlJc w:val="left"/>
      <w:pPr>
        <w:ind w:left="0" w:firstLine="0"/>
      </w:pPr>
      <w:rPr>
        <w:rFonts w:hint="eastAsia"/>
      </w:rPr>
    </w:lvl>
    <w:lvl w:ilvl="3">
      <w:start w:val="1"/>
      <w:numFmt w:val="decimal"/>
      <w:pStyle w:val="4"/>
      <w:suff w:val="nothing"/>
      <w:lvlText w:val="（%4）"/>
      <w:lvlJc w:val="left"/>
      <w:pPr>
        <w:ind w:left="240" w:firstLine="0"/>
      </w:pPr>
      <w:rPr>
        <w:rFonts w:hint="default"/>
        <w:b w:val="0"/>
        <w:bCs w:val="0"/>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VhNGJiMWVmZTg4ZjFhYWZhYWFiMzBkODkwYWRkZmUifQ=="/>
  </w:docVars>
  <w:rsids>
    <w:rsidRoot w:val="004E1B66"/>
    <w:rsid w:val="004E1B66"/>
    <w:rsid w:val="00E43DA5"/>
    <w:rsid w:val="00EF276F"/>
    <w:rsid w:val="0187402D"/>
    <w:rsid w:val="08BA0844"/>
    <w:rsid w:val="0CAB408B"/>
    <w:rsid w:val="0E096F4D"/>
    <w:rsid w:val="16803041"/>
    <w:rsid w:val="2BBD1BF9"/>
    <w:rsid w:val="49E2588A"/>
    <w:rsid w:val="4F15155D"/>
    <w:rsid w:val="543D1020"/>
    <w:rsid w:val="55583DA0"/>
    <w:rsid w:val="570B1838"/>
    <w:rsid w:val="733A1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9196C"/>
  <w15:docId w15:val="{EAE3A1EC-288A-49E7-9619-4FA571B5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400" w:lineRule="exact"/>
      <w:ind w:firstLineChars="200" w:firstLine="200"/>
      <w:jc w:val="both"/>
    </w:pPr>
    <w:rPr>
      <w:rFonts w:cstheme="minorBidi"/>
      <w:kern w:val="2"/>
      <w:sz w:val="24"/>
      <w:szCs w:val="22"/>
    </w:rPr>
  </w:style>
  <w:style w:type="paragraph" w:styleId="1">
    <w:name w:val="heading 1"/>
    <w:basedOn w:val="a"/>
    <w:next w:val="a"/>
    <w:qFormat/>
    <w:pPr>
      <w:keepNext/>
      <w:keepLines/>
      <w:numPr>
        <w:numId w:val="1"/>
      </w:numPr>
      <w:spacing w:before="340" w:after="330" w:line="576" w:lineRule="auto"/>
      <w:ind w:firstLineChars="0"/>
      <w:outlineLvl w:val="0"/>
    </w:pPr>
    <w:rPr>
      <w:b/>
      <w:kern w:val="44"/>
      <w:sz w:val="44"/>
    </w:rPr>
  </w:style>
  <w:style w:type="paragraph" w:styleId="2">
    <w:name w:val="heading 2"/>
    <w:basedOn w:val="a"/>
    <w:next w:val="a"/>
    <w:semiHidden/>
    <w:unhideWhenUsed/>
    <w:qFormat/>
    <w:pPr>
      <w:keepNext/>
      <w:keepLines/>
      <w:numPr>
        <w:ilvl w:val="1"/>
        <w:numId w:val="1"/>
      </w:numPr>
      <w:spacing w:before="260" w:after="260" w:line="413" w:lineRule="auto"/>
      <w:ind w:firstLineChars="0"/>
      <w:outlineLvl w:val="1"/>
    </w:pPr>
    <w:rPr>
      <w:rFonts w:ascii="Arial" w:eastAsia="黑体" w:hAnsi="Arial"/>
      <w:b/>
      <w:sz w:val="32"/>
    </w:rPr>
  </w:style>
  <w:style w:type="paragraph" w:styleId="3">
    <w:name w:val="heading 3"/>
    <w:basedOn w:val="a"/>
    <w:next w:val="a"/>
    <w:semiHidden/>
    <w:unhideWhenUsed/>
    <w:qFormat/>
    <w:pPr>
      <w:keepNext/>
      <w:keepLines/>
      <w:numPr>
        <w:ilvl w:val="2"/>
        <w:numId w:val="1"/>
      </w:numPr>
      <w:spacing w:before="260" w:after="260" w:line="413" w:lineRule="auto"/>
      <w:ind w:firstLineChars="0"/>
      <w:outlineLvl w:val="2"/>
    </w:pPr>
    <w:rPr>
      <w:b/>
      <w:sz w:val="32"/>
    </w:rPr>
  </w:style>
  <w:style w:type="paragraph" w:styleId="4">
    <w:name w:val="heading 4"/>
    <w:next w:val="a"/>
    <w:link w:val="40"/>
    <w:semiHidden/>
    <w:unhideWhenUsed/>
    <w:qFormat/>
    <w:pPr>
      <w:keepNext/>
      <w:keepLines/>
      <w:numPr>
        <w:ilvl w:val="3"/>
        <w:numId w:val="1"/>
      </w:numPr>
      <w:spacing w:line="400" w:lineRule="exact"/>
      <w:ind w:left="0"/>
      <w:outlineLvl w:val="3"/>
    </w:pPr>
    <w:rPr>
      <w:rFonts w:eastAsia="Times New Roman" w:cstheme="majorBidi"/>
      <w:b/>
      <w:bCs/>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qFormat/>
    <w:rPr>
      <w:rFonts w:ascii="Times New Roman" w:eastAsia="Times New Roman" w:hAnsi="Times New Roman" w:cstheme="majorBidi"/>
      <w:b/>
      <w:bCs/>
      <w:kern w:val="2"/>
      <w:sz w:val="24"/>
      <w:szCs w:val="28"/>
    </w:rPr>
  </w:style>
  <w:style w:type="character" w:customStyle="1" w:styleId="font21">
    <w:name w:val="font21"/>
    <w:basedOn w:val="a0"/>
    <w:qFormat/>
    <w:rPr>
      <w:rFonts w:ascii="Times New Roman" w:hAnsi="Times New Roman" w:cs="Times New Roman" w:hint="default"/>
      <w:color w:val="FF6600"/>
      <w:sz w:val="24"/>
      <w:szCs w:val="24"/>
      <w:u w:val="none"/>
    </w:rPr>
  </w:style>
  <w:style w:type="character" w:customStyle="1" w:styleId="font31">
    <w:name w:val="font31"/>
    <w:basedOn w:val="a0"/>
    <w:qFormat/>
    <w:rPr>
      <w:rFonts w:ascii="宋体" w:eastAsia="宋体" w:hAnsi="宋体" w:cs="宋体" w:hint="eastAsia"/>
      <w:color w:val="FF66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cp:revision>
  <dcterms:created xsi:type="dcterms:W3CDTF">2023-03-03T06:20:00Z</dcterms:created>
  <dcterms:modified xsi:type="dcterms:W3CDTF">2023-11-07T07:01:00Z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003012CE30654502BCFE652B02AF9625</vt:lpwstr>
  </property>
</Properties>
</file>